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212AA" w14:textId="5B7B8F86" w:rsidR="00E53E99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2E3DDDEC" w14:textId="4EEBEBD0" w:rsidR="00214A31" w:rsidRDefault="00214A31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4BC268F9" w14:textId="4B5B6665" w:rsidR="00214A31" w:rsidRDefault="00214A31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0C7420A3" w14:textId="5E14CEED" w:rsidR="00214A31" w:rsidRDefault="00214A31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5F533F66" w14:textId="1A89087C" w:rsidR="00214A31" w:rsidRDefault="00214A31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16172C41" w14:textId="77777777" w:rsidR="00214A31" w:rsidRPr="00D8537D" w:rsidRDefault="00214A31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5792DB6C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37F8AC01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59EB802C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3AA101B5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0E77E35E" w14:textId="449CB68A" w:rsidR="00E53E99" w:rsidRPr="00D8537D" w:rsidRDefault="00AE4CF5" w:rsidP="006467EE">
      <w:pPr>
        <w:pStyle w:val="35"/>
        <w:shd w:val="clear" w:color="auto" w:fill="auto"/>
        <w:spacing w:after="0" w:line="240" w:lineRule="auto"/>
        <w:rPr>
          <w:rFonts w:ascii="Tahoma" w:hAnsi="Tahoma" w:cs="Tahoma"/>
          <w:b w:val="0"/>
          <w:sz w:val="22"/>
          <w:szCs w:val="22"/>
        </w:rPr>
      </w:pPr>
      <w:r w:rsidRPr="00D8537D">
        <w:rPr>
          <w:rStyle w:val="34"/>
          <w:rFonts w:ascii="Tahoma" w:hAnsi="Tahoma" w:cs="Tahoma"/>
          <w:b/>
          <w:color w:val="000000"/>
          <w:sz w:val="22"/>
          <w:szCs w:val="22"/>
        </w:rPr>
        <w:t>ТЕХНИЧЕСКОЕ ЗАДАНИЕ НА ВЫПОЛНЕНИЕ ОБСЛЕДОВАНИ</w:t>
      </w:r>
      <w:r w:rsidR="00A86BC9" w:rsidRPr="00D8537D">
        <w:rPr>
          <w:rStyle w:val="34"/>
          <w:rFonts w:ascii="Tahoma" w:hAnsi="Tahoma" w:cs="Tahoma"/>
          <w:b/>
          <w:color w:val="000000"/>
          <w:sz w:val="22"/>
          <w:szCs w:val="22"/>
        </w:rPr>
        <w:t>Я</w:t>
      </w:r>
      <w:r w:rsidR="00A56004" w:rsidRPr="00A56004">
        <w:rPr>
          <w:rStyle w:val="34"/>
          <w:rFonts w:ascii="Tahoma" w:hAnsi="Tahoma" w:cs="Tahoma"/>
          <w:b/>
          <w:color w:val="000000"/>
          <w:sz w:val="22"/>
          <w:szCs w:val="22"/>
        </w:rPr>
        <w:t xml:space="preserve"> </w:t>
      </w:r>
      <w:r w:rsidR="00A56004">
        <w:rPr>
          <w:rStyle w:val="34"/>
          <w:rFonts w:ascii="Tahoma" w:hAnsi="Tahoma" w:cs="Tahoma"/>
          <w:b/>
          <w:color w:val="000000"/>
          <w:sz w:val="22"/>
          <w:szCs w:val="22"/>
        </w:rPr>
        <w:t>ЗДАНИЙ И СООРУЖЕНИЙ</w:t>
      </w:r>
      <w:r w:rsidR="00D36CDA">
        <w:rPr>
          <w:rStyle w:val="34"/>
          <w:rFonts w:ascii="Tahoma" w:hAnsi="Tahoma" w:cs="Tahoma"/>
          <w:b/>
          <w:color w:val="000000"/>
          <w:sz w:val="22"/>
          <w:szCs w:val="22"/>
        </w:rPr>
        <w:t xml:space="preserve"> </w:t>
      </w:r>
    </w:p>
    <w:p w14:paraId="285A37B6" w14:textId="055C52B6" w:rsidR="00E53E99" w:rsidRPr="00D8537D" w:rsidRDefault="00A56004" w:rsidP="006467EE">
      <w:pPr>
        <w:pStyle w:val="35"/>
        <w:spacing w:after="0" w:line="360" w:lineRule="auto"/>
        <w:outlineLvl w:val="0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 xml:space="preserve">в рамках реализации </w:t>
      </w:r>
      <w:r w:rsidR="00E53E99" w:rsidRPr="00D8537D">
        <w:rPr>
          <w:rFonts w:ascii="Tahoma" w:hAnsi="Tahoma" w:cs="Tahoma"/>
          <w:b w:val="0"/>
          <w:sz w:val="22"/>
          <w:szCs w:val="22"/>
        </w:rPr>
        <w:t>объекта капитального строительства:</w:t>
      </w:r>
    </w:p>
    <w:p w14:paraId="61946E5B" w14:textId="2FA235AC" w:rsidR="000C2447" w:rsidRDefault="000C2447" w:rsidP="00A20F6E">
      <w:pPr>
        <w:jc w:val="center"/>
        <w:rPr>
          <w:rFonts w:ascii="Tahoma" w:hAnsi="Tahoma" w:cs="Tahoma"/>
          <w:sz w:val="23"/>
          <w:szCs w:val="23"/>
        </w:rPr>
      </w:pPr>
      <w:r w:rsidRPr="0005041E">
        <w:rPr>
          <w:rFonts w:ascii="Tahoma" w:hAnsi="Tahoma" w:cs="Tahoma"/>
          <w:sz w:val="23"/>
          <w:szCs w:val="23"/>
        </w:rPr>
        <w:t>«</w:t>
      </w:r>
      <w:r w:rsidR="00A20F6E" w:rsidRPr="006E3867">
        <w:rPr>
          <w:rFonts w:ascii="Tahoma" w:hAnsi="Tahoma" w:cs="Tahoma"/>
        </w:rPr>
        <w:t xml:space="preserve">Центральная распределительная </w:t>
      </w:r>
      <w:r w:rsidR="00A20F6E">
        <w:rPr>
          <w:rFonts w:ascii="Tahoma" w:hAnsi="Tahoma" w:cs="Tahoma"/>
        </w:rPr>
        <w:t>подстанция №1Н (ЦРП-1Н с ТП-2Н)</w:t>
      </w:r>
      <w:r w:rsidRPr="0005041E">
        <w:rPr>
          <w:rFonts w:ascii="Tahoma" w:hAnsi="Tahoma" w:cs="Tahoma"/>
          <w:sz w:val="23"/>
          <w:szCs w:val="23"/>
        </w:rPr>
        <w:t>»</w:t>
      </w:r>
    </w:p>
    <w:p w14:paraId="7CF1C7D8" w14:textId="77777777" w:rsidR="00527404" w:rsidRPr="0005041E" w:rsidRDefault="00527404" w:rsidP="00A20F6E">
      <w:pPr>
        <w:jc w:val="center"/>
        <w:rPr>
          <w:rFonts w:ascii="Tahoma" w:hAnsi="Tahoma" w:cs="Tahoma"/>
          <w:sz w:val="23"/>
          <w:szCs w:val="23"/>
        </w:rPr>
      </w:pPr>
    </w:p>
    <w:p w14:paraId="165A80B0" w14:textId="78F5DDFF" w:rsidR="000C2447" w:rsidRPr="00A20F6E" w:rsidRDefault="000C2447" w:rsidP="000C2447">
      <w:pPr>
        <w:pStyle w:val="35"/>
        <w:shd w:val="clear" w:color="auto" w:fill="auto"/>
        <w:spacing w:after="0" w:line="360" w:lineRule="auto"/>
        <w:outlineLvl w:val="0"/>
        <w:rPr>
          <w:rFonts w:ascii="Tahoma" w:hAnsi="Tahoma" w:cs="Tahoma"/>
          <w:sz w:val="23"/>
          <w:szCs w:val="23"/>
        </w:rPr>
      </w:pPr>
      <w:r w:rsidRPr="0005041E">
        <w:rPr>
          <w:rStyle w:val="34"/>
          <w:rFonts w:ascii="Tahoma" w:hAnsi="Tahoma" w:cs="Tahoma"/>
          <w:sz w:val="23"/>
          <w:szCs w:val="23"/>
        </w:rPr>
        <w:t>Шифр</w:t>
      </w:r>
      <w:r w:rsidR="00A20F6E">
        <w:rPr>
          <w:rFonts w:ascii="Tahoma" w:hAnsi="Tahoma" w:cs="Tahoma"/>
          <w:sz w:val="23"/>
          <w:szCs w:val="23"/>
        </w:rPr>
        <w:t>: ЦРП-1Н с ТП-2Н</w:t>
      </w:r>
    </w:p>
    <w:p w14:paraId="23E2AD58" w14:textId="77777777" w:rsidR="000C2447" w:rsidRPr="0005041E" w:rsidRDefault="000C2447" w:rsidP="000C2447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3"/>
          <w:szCs w:val="23"/>
        </w:rPr>
      </w:pPr>
    </w:p>
    <w:p w14:paraId="313F546A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2"/>
          <w:szCs w:val="22"/>
        </w:rPr>
      </w:pPr>
    </w:p>
    <w:p w14:paraId="65962F4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2"/>
          <w:szCs w:val="22"/>
        </w:rPr>
      </w:pPr>
    </w:p>
    <w:p w14:paraId="4DA0057D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2"/>
          <w:szCs w:val="22"/>
        </w:rPr>
      </w:pPr>
    </w:p>
    <w:p w14:paraId="0EFF78AF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2"/>
          <w:szCs w:val="22"/>
        </w:rPr>
      </w:pPr>
    </w:p>
    <w:p w14:paraId="79C5971B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2C42D63A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1B214CCF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78C5D97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EEF5322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E54FAB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D22531B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58DB27D8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A947F2E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5DDFEF4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72EAB83A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31AA6F9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B332492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440EBB06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429A1AF" w14:textId="1CA0F5FF" w:rsidR="00E53E99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609F9B9" w14:textId="27BE0FFE" w:rsidR="00A20F6E" w:rsidRDefault="00A20F6E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41783853" w14:textId="3C1592B5" w:rsidR="00A20F6E" w:rsidRDefault="00A20F6E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22A9F954" w14:textId="77777777" w:rsidR="00A20F6E" w:rsidRPr="00D8537D" w:rsidRDefault="00A20F6E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4C2C7B82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18B084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B11751A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37C6234A" w14:textId="0A58E936" w:rsidR="00D8537D" w:rsidRPr="00BC0CE4" w:rsidRDefault="000C2447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Город Норильск, 202</w:t>
      </w:r>
      <w:r w:rsidR="00214A31">
        <w:rPr>
          <w:rFonts w:ascii="Tahoma" w:hAnsi="Tahoma" w:cs="Tahoma"/>
          <w:b w:val="0"/>
          <w:sz w:val="22"/>
          <w:szCs w:val="22"/>
        </w:rPr>
        <w:t xml:space="preserve">6 </w:t>
      </w:r>
      <w:r>
        <w:rPr>
          <w:rFonts w:ascii="Tahoma" w:hAnsi="Tahoma" w:cs="Tahoma"/>
          <w:b w:val="0"/>
          <w:sz w:val="22"/>
          <w:szCs w:val="22"/>
        </w:rPr>
        <w:t>год</w:t>
      </w:r>
    </w:p>
    <w:p w14:paraId="4744943E" w14:textId="77777777" w:rsidR="00E53E99" w:rsidRPr="00D8537D" w:rsidRDefault="00E53E99" w:rsidP="006467EE">
      <w:pPr>
        <w:jc w:val="both"/>
        <w:outlineLvl w:val="0"/>
        <w:rPr>
          <w:rFonts w:ascii="Tahoma" w:hAnsi="Tahoma" w:cs="Tahoma"/>
          <w:b/>
          <w:color w:val="000000"/>
          <w:sz w:val="22"/>
          <w:szCs w:val="22"/>
        </w:rPr>
      </w:pPr>
    </w:p>
    <w:p w14:paraId="2CF7D781" w14:textId="77777777" w:rsidR="00E53E99" w:rsidRPr="00D8537D" w:rsidRDefault="00E53E99" w:rsidP="006467EE">
      <w:pPr>
        <w:jc w:val="both"/>
        <w:outlineLvl w:val="0"/>
        <w:rPr>
          <w:rFonts w:ascii="Tahoma" w:hAnsi="Tahoma" w:cs="Tahoma"/>
          <w:b/>
          <w:color w:val="000000"/>
          <w:sz w:val="22"/>
          <w:szCs w:val="22"/>
        </w:rPr>
        <w:sectPr w:rsidR="00E53E99" w:rsidRPr="00D8537D" w:rsidSect="006467EE">
          <w:footerReference w:type="default" r:id="rId8"/>
          <w:pgSz w:w="11906" w:h="16838"/>
          <w:pgMar w:top="1134" w:right="850" w:bottom="1134" w:left="1134" w:header="851" w:footer="558" w:gutter="0"/>
          <w:cols w:space="708"/>
          <w:titlePg/>
          <w:docGrid w:linePitch="360"/>
        </w:sectPr>
      </w:pPr>
    </w:p>
    <w:p w14:paraId="3B13468E" w14:textId="77777777" w:rsidR="0058768E" w:rsidRPr="0058768E" w:rsidRDefault="00B86217" w:rsidP="006467EE">
      <w:pPr>
        <w:numPr>
          <w:ilvl w:val="0"/>
          <w:numId w:val="27"/>
        </w:numPr>
        <w:ind w:left="426"/>
        <w:jc w:val="both"/>
        <w:rPr>
          <w:rFonts w:ascii="Tahoma" w:hAnsi="Tahoma" w:cs="Tahoma"/>
          <w:color w:val="000000"/>
          <w:spacing w:val="-2"/>
          <w:sz w:val="22"/>
          <w:szCs w:val="22"/>
        </w:rPr>
      </w:pPr>
      <w:bookmarkStart w:id="0" w:name="OLE_LINK1"/>
      <w:bookmarkStart w:id="1" w:name="OLE_LINK2"/>
      <w:r w:rsidRPr="0058768E">
        <w:rPr>
          <w:rFonts w:ascii="Tahoma" w:hAnsi="Tahoma" w:cs="Tahoma"/>
          <w:color w:val="000000"/>
          <w:sz w:val="22"/>
          <w:szCs w:val="22"/>
        </w:rPr>
        <w:lastRenderedPageBreak/>
        <w:t>За</w:t>
      </w:r>
      <w:r w:rsidR="0058768E" w:rsidRPr="0058768E">
        <w:rPr>
          <w:rFonts w:ascii="Tahoma" w:hAnsi="Tahoma" w:cs="Tahoma"/>
          <w:color w:val="000000"/>
          <w:sz w:val="22"/>
          <w:szCs w:val="22"/>
        </w:rPr>
        <w:t>казчик</w:t>
      </w:r>
      <w:r w:rsidRPr="0058768E">
        <w:rPr>
          <w:rFonts w:ascii="Tahoma" w:hAnsi="Tahoma" w:cs="Tahoma"/>
          <w:color w:val="000000"/>
          <w:sz w:val="22"/>
          <w:szCs w:val="22"/>
        </w:rPr>
        <w:t xml:space="preserve">: </w:t>
      </w:r>
    </w:p>
    <w:p w14:paraId="6D86957E" w14:textId="5FB6874E" w:rsidR="000C7A2F" w:rsidRPr="000C2447" w:rsidRDefault="000C2447" w:rsidP="000C2447">
      <w:pPr>
        <w:ind w:left="426" w:right="57"/>
        <w:jc w:val="both"/>
        <w:rPr>
          <w:rFonts w:ascii="Tahoma" w:hAnsi="Tahoma" w:cs="Tahoma"/>
          <w:i/>
          <w:sz w:val="22"/>
        </w:rPr>
      </w:pPr>
      <w:r w:rsidRPr="000C2447">
        <w:rPr>
          <w:rFonts w:ascii="Tahoma" w:hAnsi="Tahoma" w:cs="Tahoma"/>
          <w:i/>
          <w:sz w:val="22"/>
        </w:rPr>
        <w:t>ООО «Аэропорт «Норильск»</w:t>
      </w:r>
    </w:p>
    <w:p w14:paraId="182810F3" w14:textId="77777777" w:rsidR="00214A31" w:rsidRDefault="00214A31" w:rsidP="00214A31">
      <w:pPr>
        <w:keepLines/>
        <w:spacing w:before="120"/>
        <w:ind w:right="57"/>
        <w:contextualSpacing/>
        <w:jc w:val="both"/>
        <w:rPr>
          <w:rFonts w:ascii="Tahoma" w:hAnsi="Tahoma" w:cs="Tahoma"/>
          <w:i/>
          <w:sz w:val="23"/>
          <w:szCs w:val="23"/>
        </w:rPr>
      </w:pPr>
      <w:r w:rsidRPr="00214A31">
        <w:rPr>
          <w:rFonts w:ascii="Tahoma" w:hAnsi="Tahoma" w:cs="Tahoma"/>
          <w:i/>
          <w:sz w:val="23"/>
          <w:szCs w:val="23"/>
        </w:rPr>
        <w:t>Представитель – начальник службы эксплуатации зданий и сооружений</w:t>
      </w:r>
    </w:p>
    <w:p w14:paraId="03C22436" w14:textId="6CF8A670" w:rsidR="00214A31" w:rsidRPr="00214A31" w:rsidRDefault="00214A31" w:rsidP="00214A31">
      <w:pPr>
        <w:keepLines/>
        <w:spacing w:before="120"/>
        <w:ind w:right="57"/>
        <w:contextualSpacing/>
        <w:jc w:val="both"/>
        <w:rPr>
          <w:rFonts w:ascii="Tahoma" w:hAnsi="Tahoma" w:cs="Tahoma"/>
          <w:i/>
          <w:sz w:val="23"/>
          <w:szCs w:val="23"/>
        </w:rPr>
      </w:pPr>
      <w:r>
        <w:rPr>
          <w:rFonts w:ascii="Tahoma" w:hAnsi="Tahoma" w:cs="Tahoma"/>
          <w:i/>
          <w:sz w:val="23"/>
          <w:szCs w:val="23"/>
        </w:rPr>
        <w:t>Ушаков Николай Александрович</w:t>
      </w:r>
      <w:r w:rsidRPr="00214A31">
        <w:rPr>
          <w:rFonts w:ascii="Tahoma" w:hAnsi="Tahoma" w:cs="Tahoma"/>
          <w:i/>
          <w:sz w:val="23"/>
          <w:szCs w:val="23"/>
        </w:rPr>
        <w:t xml:space="preserve">  </w:t>
      </w:r>
    </w:p>
    <w:p w14:paraId="4D0986D1" w14:textId="3311BFA6" w:rsidR="000C2447" w:rsidRPr="00214A31" w:rsidRDefault="000C2447" w:rsidP="000C2447">
      <w:pPr>
        <w:keepLines/>
        <w:ind w:right="57" w:firstLine="426"/>
        <w:contextualSpacing/>
        <w:jc w:val="both"/>
        <w:rPr>
          <w:rFonts w:ascii="Tahoma" w:hAnsi="Tahoma" w:cs="Tahoma"/>
          <w:i/>
          <w:sz w:val="23"/>
          <w:szCs w:val="23"/>
        </w:rPr>
      </w:pPr>
      <w:r w:rsidRPr="000C2447">
        <w:rPr>
          <w:rFonts w:ascii="Tahoma" w:hAnsi="Tahoma" w:cs="Tahoma"/>
          <w:i/>
          <w:sz w:val="23"/>
          <w:szCs w:val="23"/>
        </w:rPr>
        <w:t xml:space="preserve">электронная почта: </w:t>
      </w:r>
      <w:hyperlink r:id="rId9" w:history="1">
        <w:r w:rsidR="00214A31" w:rsidRPr="00214A31">
          <w:rPr>
            <w:rStyle w:val="af5"/>
            <w:i/>
            <w:color w:val="auto"/>
            <w:u w:val="none"/>
          </w:rPr>
          <w:t>UshakovNA@nornik.ru</w:t>
        </w:r>
      </w:hyperlink>
    </w:p>
    <w:p w14:paraId="5F21EFCB" w14:textId="10805A4D" w:rsidR="0058768E" w:rsidRPr="00A20F6E" w:rsidRDefault="000C2447" w:rsidP="000C2447">
      <w:pPr>
        <w:ind w:left="426" w:right="57"/>
        <w:jc w:val="both"/>
        <w:rPr>
          <w:rFonts w:ascii="Tahoma" w:hAnsi="Tahoma" w:cs="Tahoma"/>
          <w:i/>
          <w:sz w:val="22"/>
        </w:rPr>
      </w:pPr>
      <w:r w:rsidRPr="000C2447">
        <w:rPr>
          <w:rFonts w:ascii="Tahoma" w:hAnsi="Tahoma" w:cs="Tahoma"/>
          <w:i/>
          <w:sz w:val="23"/>
          <w:szCs w:val="23"/>
        </w:rPr>
        <w:t>контактный телефон: 8 </w:t>
      </w:r>
      <w:r w:rsidR="00AE75F1">
        <w:rPr>
          <w:rFonts w:ascii="Tahoma" w:hAnsi="Tahoma" w:cs="Tahoma"/>
          <w:i/>
          <w:sz w:val="23"/>
          <w:szCs w:val="23"/>
        </w:rPr>
        <w:t>(3919) 315-36</w:t>
      </w:r>
      <w:r w:rsidR="00214A31">
        <w:rPr>
          <w:rFonts w:ascii="Tahoma" w:hAnsi="Tahoma" w:cs="Tahoma"/>
          <w:i/>
          <w:sz w:val="23"/>
          <w:szCs w:val="23"/>
        </w:rPr>
        <w:t>1</w:t>
      </w:r>
    </w:p>
    <w:p w14:paraId="33F923AD" w14:textId="77777777" w:rsidR="000C7A2F" w:rsidRPr="000C7A2F" w:rsidRDefault="000C7A2F" w:rsidP="006467EE">
      <w:pPr>
        <w:spacing w:line="280" w:lineRule="auto"/>
        <w:ind w:left="426" w:right="57"/>
        <w:jc w:val="both"/>
        <w:rPr>
          <w:rFonts w:ascii="Tahoma" w:hAnsi="Tahoma" w:cs="Tahoma"/>
          <w:i/>
          <w:color w:val="0000FF"/>
          <w:sz w:val="22"/>
        </w:rPr>
      </w:pPr>
    </w:p>
    <w:p w14:paraId="77DA7105" w14:textId="77777777" w:rsidR="0058768E" w:rsidRDefault="0058768E" w:rsidP="006467EE">
      <w:pPr>
        <w:numPr>
          <w:ilvl w:val="0"/>
          <w:numId w:val="27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Подрядчик:</w:t>
      </w:r>
    </w:p>
    <w:p w14:paraId="2900449E" w14:textId="4786E331" w:rsidR="000C7A2F" w:rsidRPr="000C2447" w:rsidRDefault="000C7A2F" w:rsidP="006467EE">
      <w:pPr>
        <w:spacing w:line="280" w:lineRule="auto"/>
        <w:ind w:left="426" w:right="57"/>
        <w:jc w:val="both"/>
        <w:rPr>
          <w:rFonts w:ascii="Tahoma" w:hAnsi="Tahoma" w:cs="Tahoma"/>
          <w:i/>
          <w:color w:val="0000FF"/>
          <w:sz w:val="22"/>
        </w:rPr>
      </w:pPr>
      <w:r w:rsidRPr="000C2447">
        <w:rPr>
          <w:rFonts w:ascii="Tahoma" w:hAnsi="Tahoma" w:cs="Tahoma"/>
          <w:i/>
          <w:color w:val="000000"/>
          <w:sz w:val="22"/>
          <w:szCs w:val="22"/>
        </w:rPr>
        <w:t xml:space="preserve">Определяется на основании тендерных процедур </w:t>
      </w:r>
      <w:r w:rsidR="000C2447" w:rsidRPr="000C2447">
        <w:rPr>
          <w:rFonts w:ascii="Tahoma" w:hAnsi="Tahoma" w:cs="Tahoma"/>
          <w:i/>
          <w:color w:val="000000"/>
          <w:sz w:val="22"/>
          <w:szCs w:val="22"/>
        </w:rPr>
        <w:t>ООО «Аэропорт «Норильск»</w:t>
      </w:r>
    </w:p>
    <w:p w14:paraId="7E5EF7EA" w14:textId="77777777" w:rsidR="000C7A2F" w:rsidRDefault="000C7A2F" w:rsidP="006467EE">
      <w:pPr>
        <w:spacing w:line="280" w:lineRule="auto"/>
        <w:ind w:right="57" w:firstLine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C59B5F5" w14:textId="77777777" w:rsidR="0058768E" w:rsidRPr="00D84A73" w:rsidRDefault="0058768E" w:rsidP="006467EE">
      <w:pPr>
        <w:numPr>
          <w:ilvl w:val="0"/>
          <w:numId w:val="27"/>
        </w:numPr>
        <w:ind w:left="426"/>
        <w:jc w:val="both"/>
        <w:rPr>
          <w:rFonts w:ascii="Tahoma" w:hAnsi="Tahoma" w:cs="Tahoma"/>
          <w:sz w:val="22"/>
          <w:szCs w:val="22"/>
        </w:rPr>
      </w:pPr>
      <w:r w:rsidRPr="00D84A73">
        <w:rPr>
          <w:rFonts w:ascii="Tahoma" w:hAnsi="Tahoma" w:cs="Tahoma"/>
          <w:sz w:val="22"/>
          <w:szCs w:val="22"/>
        </w:rPr>
        <w:t>Основание выполнения работы:</w:t>
      </w:r>
    </w:p>
    <w:p w14:paraId="6CF99D83" w14:textId="699928D0" w:rsidR="000C2447" w:rsidRPr="00D84A73" w:rsidRDefault="00D84A73" w:rsidP="00946E5F">
      <w:pPr>
        <w:pStyle w:val="ac"/>
        <w:suppressAutoHyphens/>
        <w:spacing w:after="0"/>
        <w:ind w:left="426"/>
        <w:jc w:val="both"/>
        <w:rPr>
          <w:rFonts w:ascii="Tahoma" w:hAnsi="Tahoma" w:cs="Tahoma"/>
          <w:i/>
          <w:sz w:val="23"/>
          <w:szCs w:val="23"/>
        </w:rPr>
      </w:pPr>
      <w:r w:rsidRPr="00D84A73">
        <w:rPr>
          <w:rFonts w:ascii="Tahoma" w:hAnsi="Tahoma" w:cs="Tahoma"/>
          <w:i/>
          <w:sz w:val="23"/>
          <w:szCs w:val="23"/>
        </w:rPr>
        <w:t>Постановление суда от 15.11.2023 №09АН-13205/2023.</w:t>
      </w:r>
    </w:p>
    <w:p w14:paraId="6CFE3036" w14:textId="77777777" w:rsidR="000C7A2F" w:rsidRPr="00D8537D" w:rsidRDefault="000C7A2F" w:rsidP="006467EE">
      <w:pPr>
        <w:spacing w:line="280" w:lineRule="auto"/>
        <w:ind w:right="57" w:firstLine="426"/>
        <w:rPr>
          <w:rFonts w:ascii="Tahoma" w:hAnsi="Tahoma" w:cs="Tahoma"/>
          <w:color w:val="000000"/>
          <w:sz w:val="22"/>
          <w:szCs w:val="22"/>
        </w:rPr>
      </w:pPr>
    </w:p>
    <w:p w14:paraId="6E8C8498" w14:textId="339D4C53" w:rsidR="00B86217" w:rsidRPr="00946E5F" w:rsidRDefault="00B86217" w:rsidP="00326F08">
      <w:pPr>
        <w:numPr>
          <w:ilvl w:val="0"/>
          <w:numId w:val="27"/>
        </w:numPr>
        <w:ind w:left="0" w:firstLine="66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BB3AC2">
        <w:rPr>
          <w:rFonts w:ascii="Tahoma" w:hAnsi="Tahoma" w:cs="Tahoma"/>
          <w:color w:val="000000"/>
          <w:sz w:val="22"/>
          <w:szCs w:val="22"/>
        </w:rPr>
        <w:t>Цел</w:t>
      </w:r>
      <w:r w:rsidR="00BB3AC2" w:rsidRPr="00BB3AC2">
        <w:rPr>
          <w:rFonts w:ascii="Tahoma" w:hAnsi="Tahoma" w:cs="Tahoma"/>
          <w:color w:val="000000"/>
          <w:sz w:val="22"/>
          <w:szCs w:val="22"/>
        </w:rPr>
        <w:t>ь</w:t>
      </w:r>
      <w:r w:rsidRPr="00BB3AC2">
        <w:rPr>
          <w:rFonts w:ascii="Tahoma" w:hAnsi="Tahoma" w:cs="Tahoma"/>
          <w:color w:val="000000"/>
          <w:sz w:val="22"/>
          <w:szCs w:val="22"/>
        </w:rPr>
        <w:t xml:space="preserve"> </w:t>
      </w:r>
      <w:r w:rsidR="00BB3AC2" w:rsidRPr="00BB3AC2">
        <w:rPr>
          <w:rFonts w:ascii="Tahoma" w:hAnsi="Tahoma" w:cs="Tahoma"/>
          <w:color w:val="000000"/>
          <w:sz w:val="22"/>
          <w:szCs w:val="22"/>
        </w:rPr>
        <w:t xml:space="preserve">работы 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- </w:t>
      </w:r>
      <w:r w:rsidRPr="00D53F73">
        <w:rPr>
          <w:rFonts w:ascii="Tahoma" w:hAnsi="Tahoma" w:cs="Tahoma"/>
          <w:i/>
          <w:sz w:val="22"/>
          <w:szCs w:val="22"/>
        </w:rPr>
        <w:t xml:space="preserve">обследование состояния </w:t>
      </w:r>
      <w:r w:rsidR="00E31AE0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>оснований и фундаментов, конструкций, инженерных систем здани</w:t>
      </w:r>
      <w:r w:rsidR="00A20F6E">
        <w:rPr>
          <w:rFonts w:ascii="Tahoma" w:eastAsiaTheme="minorHAnsi" w:hAnsi="Tahoma" w:cs="Tahoma"/>
          <w:i/>
          <w:sz w:val="22"/>
          <w:szCs w:val="22"/>
          <w:lang w:eastAsia="en-US"/>
        </w:rPr>
        <w:t>я ЦРП-1Н</w:t>
      </w:r>
      <w:r w:rsidR="00E31AE0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E31AE0" w:rsidRPr="00D53F73">
        <w:rPr>
          <w:rFonts w:ascii="Tahoma" w:hAnsi="Tahoma" w:cs="Tahoma"/>
          <w:i/>
          <w:sz w:val="22"/>
          <w:szCs w:val="22"/>
        </w:rPr>
        <w:t>в объеме, достаточном для разработки</w:t>
      </w:r>
      <w:r w:rsidR="00E31AE0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A20F6E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в дальнейшем </w:t>
      </w:r>
      <w:r w:rsidR="00D36CDA">
        <w:rPr>
          <w:rFonts w:ascii="Tahoma" w:eastAsiaTheme="minorHAnsi" w:hAnsi="Tahoma" w:cs="Tahoma"/>
          <w:i/>
          <w:sz w:val="22"/>
          <w:szCs w:val="22"/>
          <w:lang w:eastAsia="en-US"/>
        </w:rPr>
        <w:t>рабочей д</w:t>
      </w:r>
      <w:r w:rsidR="00781AF1">
        <w:rPr>
          <w:rFonts w:ascii="Tahoma" w:eastAsiaTheme="minorHAnsi" w:hAnsi="Tahoma" w:cs="Tahoma"/>
          <w:i/>
          <w:sz w:val="22"/>
          <w:szCs w:val="22"/>
          <w:lang w:eastAsia="en-US"/>
        </w:rPr>
        <w:t>окументации</w:t>
      </w:r>
      <w:r w:rsidR="00A20F6E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на устранении дефектов по результатам отчета обследования.</w:t>
      </w:r>
    </w:p>
    <w:p w14:paraId="1C183041" w14:textId="234CE258" w:rsidR="00EB77A7" w:rsidRPr="00EB77A7" w:rsidRDefault="00EB77A7" w:rsidP="00EB77A7">
      <w:pPr>
        <w:ind w:firstLine="425"/>
        <w:jc w:val="both"/>
        <w:rPr>
          <w:rFonts w:ascii="Tahoma" w:hAnsi="Tahoma" w:cs="Tahoma"/>
          <w:bCs/>
          <w:i/>
          <w:sz w:val="22"/>
        </w:rPr>
      </w:pPr>
      <w:r w:rsidRPr="00EB77A7">
        <w:rPr>
          <w:rFonts w:ascii="Tahoma" w:hAnsi="Tahoma" w:cs="Tahoma"/>
          <w:bCs/>
          <w:i/>
          <w:sz w:val="22"/>
        </w:rPr>
        <w:t xml:space="preserve">Определение действительного технического состояния строительных конструкций, получение количественной оценки фактических показателей качества строительных конструкций </w:t>
      </w:r>
      <w:r w:rsidRPr="00EB77A7">
        <w:rPr>
          <w:rFonts w:ascii="Tahoma" w:hAnsi="Tahoma" w:cs="Tahoma"/>
          <w:bCs/>
          <w:i/>
          <w:color w:val="000000"/>
          <w:sz w:val="22"/>
        </w:rPr>
        <w:t>и систем инженерного обеспечения подп</w:t>
      </w:r>
      <w:r w:rsidRPr="00EB77A7">
        <w:rPr>
          <w:rFonts w:ascii="Tahoma" w:hAnsi="Tahoma" w:cs="Tahoma"/>
          <w:bCs/>
          <w:i/>
          <w:sz w:val="22"/>
        </w:rPr>
        <w:t>олья, с учетом изменений, произошедших во времени, для установления возможности их дальнейшей безаварийной эксплуатации.</w:t>
      </w:r>
    </w:p>
    <w:p w14:paraId="3BB446F1" w14:textId="745DAE09" w:rsidR="00326F08" w:rsidRDefault="00326F08" w:rsidP="00EB77A7">
      <w:pPr>
        <w:ind w:firstLine="425"/>
        <w:jc w:val="both"/>
        <w:rPr>
          <w:rFonts w:ascii="Tahoma" w:hAnsi="Tahoma" w:cs="Tahoma"/>
          <w:i/>
          <w:sz w:val="22"/>
          <w:szCs w:val="22"/>
        </w:rPr>
      </w:pPr>
    </w:p>
    <w:p w14:paraId="1C08BB0E" w14:textId="77777777" w:rsidR="00326F08" w:rsidRDefault="00326F08" w:rsidP="00326F08">
      <w:pPr>
        <w:pStyle w:val="af0"/>
        <w:numPr>
          <w:ilvl w:val="0"/>
          <w:numId w:val="27"/>
        </w:numPr>
        <w:ind w:left="851" w:hanging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Этапы работ:</w:t>
      </w:r>
    </w:p>
    <w:p w14:paraId="491FC347" w14:textId="455924EF" w:rsidR="00326F08" w:rsidRPr="00326F08" w:rsidRDefault="00326F08" w:rsidP="00326F08">
      <w:pPr>
        <w:jc w:val="both"/>
        <w:rPr>
          <w:rFonts w:ascii="Tahoma" w:hAnsi="Tahoma" w:cs="Tahoma"/>
          <w:sz w:val="22"/>
          <w:szCs w:val="22"/>
        </w:rPr>
      </w:pPr>
      <w:r w:rsidRPr="00326F08">
        <w:rPr>
          <w:rFonts w:ascii="Tahoma" w:hAnsi="Tahoma" w:cs="Tahoma"/>
          <w:sz w:val="22"/>
          <w:szCs w:val="22"/>
        </w:rPr>
        <w:t xml:space="preserve">Обследование технического состояния зданий производится в два этапа: </w:t>
      </w:r>
    </w:p>
    <w:p w14:paraId="62934C3D" w14:textId="77777777" w:rsidR="00326F08" w:rsidRPr="00326F08" w:rsidRDefault="00326F08" w:rsidP="00326F08">
      <w:pPr>
        <w:pStyle w:val="afd"/>
        <w:spacing w:line="240" w:lineRule="auto"/>
        <w:ind w:right="0"/>
        <w:rPr>
          <w:rFonts w:ascii="Tahoma" w:hAnsi="Tahoma" w:cs="Tahoma"/>
          <w:color w:val="auto"/>
          <w:lang w:eastAsia="ru-RU"/>
        </w:rPr>
      </w:pPr>
      <w:r w:rsidRPr="00326F08">
        <w:rPr>
          <w:rFonts w:ascii="Tahoma" w:hAnsi="Tahoma" w:cs="Tahoma"/>
          <w:color w:val="auto"/>
          <w:lang w:eastAsia="ru-RU"/>
        </w:rPr>
        <w:t>Этап 1. предварительное (визуальное) обследование и подготовка к проведению детального (инструментального) обследования.</w:t>
      </w:r>
    </w:p>
    <w:p w14:paraId="48EA90F8" w14:textId="12F564B6" w:rsidR="00326F08" w:rsidRPr="00326F08" w:rsidRDefault="00326F08" w:rsidP="00326F08">
      <w:pPr>
        <w:ind w:firstLine="425"/>
        <w:jc w:val="both"/>
        <w:rPr>
          <w:rFonts w:ascii="Tahoma" w:hAnsi="Tahoma" w:cs="Tahoma"/>
          <w:bCs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Pr="00326F08">
        <w:rPr>
          <w:rFonts w:ascii="Tahoma" w:hAnsi="Tahoma" w:cs="Tahoma"/>
          <w:sz w:val="22"/>
          <w:szCs w:val="22"/>
        </w:rPr>
        <w:t>Этап 2. детальное (инструментальное) обследование</w:t>
      </w:r>
    </w:p>
    <w:p w14:paraId="1FC7BA86" w14:textId="77777777" w:rsidR="00EE3CA4" w:rsidRPr="00EE3CA4" w:rsidRDefault="00EE3CA4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C4B7188" w14:textId="77777777" w:rsidR="00D8163B" w:rsidRPr="00BB3AC2" w:rsidRDefault="00D8163B" w:rsidP="006467EE">
      <w:pPr>
        <w:numPr>
          <w:ilvl w:val="0"/>
          <w:numId w:val="27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 w:rsidRPr="00BB3AC2">
        <w:rPr>
          <w:rFonts w:ascii="Tahoma" w:hAnsi="Tahoma" w:cs="Tahoma"/>
          <w:color w:val="000000"/>
          <w:sz w:val="22"/>
          <w:szCs w:val="22"/>
        </w:rPr>
        <w:t>Объемы работ:</w:t>
      </w:r>
    </w:p>
    <w:p w14:paraId="1C2728EE" w14:textId="273BF3EE" w:rsidR="009040AA" w:rsidRPr="009040AA" w:rsidRDefault="00D84A73" w:rsidP="009040AA">
      <w:p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6</w:t>
      </w:r>
      <w:r w:rsidR="009040AA" w:rsidRPr="009040AA">
        <w:rPr>
          <w:rFonts w:ascii="Tahoma" w:hAnsi="Tahoma" w:cs="Tahoma"/>
          <w:i/>
          <w:sz w:val="22"/>
          <w:szCs w:val="22"/>
        </w:rPr>
        <w:t xml:space="preserve">.1. </w:t>
      </w:r>
      <w:r w:rsidR="00925FF1" w:rsidRPr="009040AA">
        <w:rPr>
          <w:rFonts w:ascii="Tahoma" w:hAnsi="Tahoma" w:cs="Tahoma"/>
          <w:i/>
          <w:sz w:val="22"/>
          <w:szCs w:val="22"/>
        </w:rPr>
        <w:t xml:space="preserve">Подготовка к проведению </w:t>
      </w:r>
      <w:r w:rsidR="009040AA" w:rsidRPr="009040AA">
        <w:rPr>
          <w:rFonts w:ascii="Tahoma" w:hAnsi="Tahoma" w:cs="Tahoma"/>
          <w:i/>
          <w:sz w:val="22"/>
          <w:szCs w:val="22"/>
        </w:rPr>
        <w:t>обследования (ознакомление с объектом обследования, его объёмно-планирово</w:t>
      </w:r>
      <w:r w:rsidR="00946E5F">
        <w:rPr>
          <w:rFonts w:ascii="Tahoma" w:hAnsi="Tahoma" w:cs="Tahoma"/>
          <w:i/>
          <w:sz w:val="22"/>
          <w:szCs w:val="22"/>
        </w:rPr>
        <w:t>чным и конструктивным решением</w:t>
      </w:r>
      <w:r w:rsidR="009040AA" w:rsidRPr="009040AA">
        <w:rPr>
          <w:rFonts w:ascii="Tahoma" w:hAnsi="Tahoma" w:cs="Tahoma"/>
          <w:i/>
          <w:sz w:val="22"/>
          <w:szCs w:val="22"/>
        </w:rPr>
        <w:t xml:space="preserve">, составление программы работ); </w:t>
      </w:r>
    </w:p>
    <w:p w14:paraId="2559EE55" w14:textId="4D461B47" w:rsidR="009040AA" w:rsidRPr="009040AA" w:rsidRDefault="00D84A73" w:rsidP="009040AA">
      <w:p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6</w:t>
      </w:r>
      <w:r w:rsidR="009040AA" w:rsidRPr="009040AA">
        <w:rPr>
          <w:rFonts w:ascii="Tahoma" w:hAnsi="Tahoma" w:cs="Tahoma"/>
          <w:i/>
          <w:sz w:val="22"/>
          <w:szCs w:val="22"/>
        </w:rPr>
        <w:t xml:space="preserve">.2. Визуальное обследование конструкций зданий c выявлением дефектов и повреждений по внешним признаками, с необходимыми замерами и их фиксацией (видимые дефекты и повреждения, контрольные обмеры, описания, зарисовки, фотографии дефектных участков, схемы и ведомости дефектов и повреждений с фиксацией их мест и характера, характерные деформации здания или сооружения и их отдельных строительных конструкций, наличие аварийных участков), с предварительной оценкой технического состояния строительных конструкций; </w:t>
      </w:r>
    </w:p>
    <w:p w14:paraId="054F59DB" w14:textId="15CC7ED3" w:rsidR="00B86217" w:rsidRPr="00D84A73" w:rsidRDefault="00D8163B" w:rsidP="00D84A73">
      <w:pPr>
        <w:pStyle w:val="af0"/>
        <w:widowControl w:val="0"/>
        <w:numPr>
          <w:ilvl w:val="1"/>
          <w:numId w:val="41"/>
        </w:numPr>
        <w:tabs>
          <w:tab w:val="left" w:pos="851"/>
        </w:tabs>
        <w:ind w:left="142" w:firstLine="567"/>
        <w:jc w:val="both"/>
        <w:rPr>
          <w:rFonts w:ascii="Tahoma" w:hAnsi="Tahoma" w:cs="Tahoma"/>
          <w:i/>
          <w:sz w:val="22"/>
          <w:szCs w:val="22"/>
        </w:rPr>
      </w:pPr>
      <w:r w:rsidRPr="00D84A73">
        <w:rPr>
          <w:rFonts w:ascii="Tahoma" w:hAnsi="Tahoma" w:cs="Tahoma"/>
          <w:i/>
          <w:sz w:val="22"/>
          <w:szCs w:val="22"/>
        </w:rPr>
        <w:t>Выполн</w:t>
      </w:r>
      <w:r w:rsidR="00E31AE0" w:rsidRPr="00D84A73">
        <w:rPr>
          <w:rFonts w:ascii="Tahoma" w:hAnsi="Tahoma" w:cs="Tahoma"/>
          <w:i/>
          <w:sz w:val="22"/>
          <w:szCs w:val="22"/>
        </w:rPr>
        <w:t>ить</w:t>
      </w:r>
      <w:r w:rsidRPr="00D84A73">
        <w:rPr>
          <w:rFonts w:ascii="Tahoma" w:hAnsi="Tahoma" w:cs="Tahoma"/>
          <w:i/>
          <w:sz w:val="22"/>
          <w:szCs w:val="22"/>
        </w:rPr>
        <w:t xml:space="preserve"> обследовани</w:t>
      </w:r>
      <w:r w:rsidR="004C74F7" w:rsidRPr="00D84A73">
        <w:rPr>
          <w:rFonts w:ascii="Tahoma" w:hAnsi="Tahoma" w:cs="Tahoma"/>
          <w:i/>
          <w:sz w:val="22"/>
          <w:szCs w:val="22"/>
        </w:rPr>
        <w:t xml:space="preserve">е состояния </w:t>
      </w:r>
      <w:r w:rsidR="004C74F7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>оснований и фундаментов, конструкций, инженерных систем зданий и сооружений</w:t>
      </w:r>
      <w:r w:rsidR="00C42A50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E31AE0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в соответствии с требованиями ГОСТ 31937-2024 </w:t>
      </w:r>
      <w:r w:rsidR="00C42A50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в объеме, достаточном для разработки </w:t>
      </w:r>
      <w:r w:rsidR="00946E5F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в дальнейшем рабочей </w:t>
      </w:r>
      <w:r w:rsidR="00C42A50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>документации</w:t>
      </w:r>
      <w:r w:rsidR="00C42A50" w:rsidRPr="00D84A73">
        <w:rPr>
          <w:rFonts w:ascii="Tahoma" w:hAnsi="Tahoma" w:cs="Tahoma"/>
          <w:i/>
          <w:sz w:val="22"/>
          <w:szCs w:val="22"/>
        </w:rPr>
        <w:t>.</w:t>
      </w:r>
    </w:p>
    <w:p w14:paraId="5036EC2B" w14:textId="1EC8E2A4" w:rsidR="00EE3CA4" w:rsidRPr="00D84A73" w:rsidRDefault="00EE3CA4" w:rsidP="00D84A73">
      <w:pPr>
        <w:pStyle w:val="af0"/>
        <w:widowControl w:val="0"/>
        <w:numPr>
          <w:ilvl w:val="1"/>
          <w:numId w:val="41"/>
        </w:numPr>
        <w:tabs>
          <w:tab w:val="left" w:pos="426"/>
        </w:tabs>
        <w:ind w:left="142" w:firstLine="425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>Выполн</w:t>
      </w:r>
      <w:r w:rsidR="00E31AE0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>ить</w:t>
      </w:r>
      <w:r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поверочн</w:t>
      </w:r>
      <w:r w:rsidR="00E31AE0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>ый</w:t>
      </w:r>
      <w:r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расчёт остаточной несущей способности строительных конструкций с учётом их фактического состояния</w:t>
      </w:r>
      <w:r w:rsidR="00A92F19"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и результатов инженерных изысканий</w:t>
      </w:r>
      <w:r w:rsidRPr="00D84A73">
        <w:rPr>
          <w:rFonts w:ascii="Tahoma" w:eastAsiaTheme="minorHAnsi" w:hAnsi="Tahoma" w:cs="Tahoma"/>
          <w:i/>
          <w:sz w:val="22"/>
          <w:szCs w:val="22"/>
          <w:lang w:eastAsia="en-US"/>
        </w:rPr>
        <w:t>. Определить фактические прочностные свойства материалов каркаса, толщину металла элементов конструкций, толщину защитного слоя железобетонных конструкций.</w:t>
      </w:r>
    </w:p>
    <w:p w14:paraId="660EFDA4" w14:textId="7261A51C" w:rsidR="00D8163B" w:rsidRPr="001D7EBA" w:rsidRDefault="00D8163B" w:rsidP="00D84A73">
      <w:pPr>
        <w:widowControl w:val="0"/>
        <w:numPr>
          <w:ilvl w:val="1"/>
          <w:numId w:val="41"/>
        </w:numPr>
        <w:ind w:left="142" w:firstLine="567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1D7EBA">
        <w:rPr>
          <w:rFonts w:ascii="Tahoma" w:eastAsiaTheme="minorHAnsi" w:hAnsi="Tahoma" w:cs="Tahoma"/>
          <w:i/>
          <w:sz w:val="22"/>
          <w:szCs w:val="22"/>
          <w:lang w:eastAsia="en-US"/>
        </w:rPr>
        <w:t>По результатам обследования технического состояния разработать паспорт</w:t>
      </w:r>
      <w:r w:rsidR="00D92665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EE3CA4" w:rsidRPr="001D7EBA">
        <w:rPr>
          <w:rFonts w:ascii="Tahoma" w:eastAsiaTheme="minorHAnsi" w:hAnsi="Tahoma" w:cs="Tahoma"/>
          <w:i/>
          <w:sz w:val="22"/>
          <w:szCs w:val="22"/>
          <w:lang w:eastAsia="en-US"/>
        </w:rPr>
        <w:t>здани</w:t>
      </w:r>
      <w:r w:rsidR="00D92665">
        <w:rPr>
          <w:rFonts w:ascii="Tahoma" w:eastAsiaTheme="minorHAnsi" w:hAnsi="Tahoma" w:cs="Tahoma"/>
          <w:i/>
          <w:sz w:val="22"/>
          <w:szCs w:val="22"/>
          <w:lang w:eastAsia="en-US"/>
        </w:rPr>
        <w:t>я</w:t>
      </w:r>
      <w:r w:rsidR="001D7EBA" w:rsidRPr="001D7EBA">
        <w:rPr>
          <w:rFonts w:ascii="Tahoma" w:hAnsi="Tahoma" w:cs="Tahoma"/>
          <w:i/>
          <w:color w:val="000000"/>
          <w:sz w:val="22"/>
          <w:szCs w:val="22"/>
        </w:rPr>
        <w:t>.</w:t>
      </w:r>
    </w:p>
    <w:p w14:paraId="012556D9" w14:textId="59DEF487" w:rsidR="00C42A50" w:rsidRPr="004B79C4" w:rsidRDefault="00F25A23" w:rsidP="00D84A73">
      <w:pPr>
        <w:widowControl w:val="0"/>
        <w:numPr>
          <w:ilvl w:val="1"/>
          <w:numId w:val="41"/>
        </w:numPr>
        <w:tabs>
          <w:tab w:val="left" w:pos="426"/>
        </w:tabs>
        <w:ind w:left="0" w:firstLine="709"/>
        <w:jc w:val="both"/>
        <w:rPr>
          <w:rFonts w:ascii="Tahoma" w:hAnsi="Tahoma" w:cs="Tahoma"/>
          <w:sz w:val="22"/>
          <w:szCs w:val="22"/>
        </w:rPr>
      </w:pPr>
      <w:r w:rsidRPr="00E9707E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Инструментальное определение параметров дефектов и повреждений, определение фактических прочностных характеристик материалов основных несущих конструкций и их элементов, измерение параметров эксплуатационной среды, присущей технологическому процессу в зданиях, определение коррозионного воздействия, </w:t>
      </w:r>
      <w:r w:rsidRPr="00E9707E">
        <w:rPr>
          <w:rFonts w:ascii="Tahoma" w:eastAsiaTheme="minorHAnsi" w:hAnsi="Tahoma" w:cs="Tahoma"/>
          <w:i/>
          <w:sz w:val="22"/>
          <w:szCs w:val="22"/>
          <w:lang w:eastAsia="en-US"/>
        </w:rPr>
        <w:lastRenderedPageBreak/>
        <w:t xml:space="preserve">определение реальных эксплуатационных нагрузок и воздействий, </w:t>
      </w:r>
      <w:r w:rsidRPr="004B79C4">
        <w:rPr>
          <w:rFonts w:ascii="Tahoma" w:eastAsiaTheme="minorHAnsi" w:hAnsi="Tahoma" w:cs="Tahoma"/>
          <w:i/>
          <w:sz w:val="22"/>
          <w:szCs w:val="22"/>
          <w:lang w:eastAsia="en-US"/>
        </w:rPr>
        <w:t>воспринимаемых обследуемыми конструкциями с учетом влияния деформаций грунтового основания, определение реальной расчетной схемы зданий и его отдельных конструкций, определение</w:t>
      </w:r>
      <w:r w:rsidR="00E9707E" w:rsidRPr="004B79C4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расчетных усилий а несущих конструкциях, воспринимающих эксплуатационные нагрузки</w:t>
      </w:r>
      <w:r w:rsidR="00C42A50" w:rsidRPr="004B79C4">
        <w:rPr>
          <w:rFonts w:ascii="Tahoma" w:eastAsiaTheme="minorHAnsi" w:hAnsi="Tahoma" w:cs="Tahoma"/>
          <w:i/>
          <w:sz w:val="22"/>
          <w:szCs w:val="22"/>
          <w:lang w:eastAsia="en-US"/>
        </w:rPr>
        <w:t>.</w:t>
      </w:r>
    </w:p>
    <w:p w14:paraId="5957B715" w14:textId="69224123" w:rsidR="00E9707E" w:rsidRPr="004B79C4" w:rsidRDefault="00E9707E" w:rsidP="00D84A73">
      <w:pPr>
        <w:widowControl w:val="0"/>
        <w:numPr>
          <w:ilvl w:val="1"/>
          <w:numId w:val="41"/>
        </w:numPr>
        <w:tabs>
          <w:tab w:val="left" w:pos="426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4B79C4">
        <w:rPr>
          <w:rFonts w:ascii="Tahoma" w:eastAsiaTheme="minorHAnsi" w:hAnsi="Tahoma" w:cs="Tahoma"/>
          <w:i/>
          <w:sz w:val="22"/>
          <w:szCs w:val="22"/>
          <w:lang w:eastAsia="en-US"/>
        </w:rPr>
        <w:t>Выполнить расчет несущей способности конструкций по результатам обследования;</w:t>
      </w:r>
    </w:p>
    <w:p w14:paraId="6229CE6E" w14:textId="428890E2" w:rsidR="00E9707E" w:rsidRPr="004B79C4" w:rsidRDefault="00E9707E" w:rsidP="00D84A73">
      <w:pPr>
        <w:widowControl w:val="0"/>
        <w:numPr>
          <w:ilvl w:val="1"/>
          <w:numId w:val="41"/>
        </w:numPr>
        <w:tabs>
          <w:tab w:val="left" w:pos="426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4B79C4">
        <w:rPr>
          <w:rFonts w:ascii="Tahoma" w:eastAsiaTheme="minorHAnsi" w:hAnsi="Tahoma" w:cs="Tahoma"/>
          <w:i/>
          <w:sz w:val="22"/>
          <w:szCs w:val="22"/>
          <w:lang w:eastAsia="en-US"/>
        </w:rPr>
        <w:t>Анализ причин появления дефектов и повреждений в конструкциях с составлением дефектной ведомости;</w:t>
      </w:r>
    </w:p>
    <w:p w14:paraId="0E3BA679" w14:textId="435E23FA" w:rsidR="00880356" w:rsidRPr="004B79C4" w:rsidRDefault="00F44A53" w:rsidP="00D84A73">
      <w:pPr>
        <w:pStyle w:val="af0"/>
        <w:numPr>
          <w:ilvl w:val="1"/>
          <w:numId w:val="41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И</w:t>
      </w:r>
      <w:r w:rsidR="00880356" w:rsidRPr="004B79C4">
        <w:rPr>
          <w:rFonts w:ascii="Tahoma" w:hAnsi="Tahoma" w:cs="Tahoma"/>
          <w:i/>
          <w:sz w:val="22"/>
          <w:szCs w:val="22"/>
        </w:rPr>
        <w:t>нструментальное определение параметров дефектов и повреждений, включая конструкции нулевого цикла здания при наличии доступа (цокольное перекрытие, ростверки, фундаменты);</w:t>
      </w:r>
    </w:p>
    <w:p w14:paraId="216E1619" w14:textId="4E689A9B" w:rsidR="00880356" w:rsidRPr="004B79C4" w:rsidRDefault="00F44A53" w:rsidP="00D84A73">
      <w:pPr>
        <w:pStyle w:val="af0"/>
        <w:numPr>
          <w:ilvl w:val="1"/>
          <w:numId w:val="41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О</w:t>
      </w:r>
      <w:r w:rsidR="00880356" w:rsidRPr="004B79C4">
        <w:rPr>
          <w:rFonts w:ascii="Tahoma" w:hAnsi="Tahoma" w:cs="Tahoma"/>
          <w:i/>
          <w:sz w:val="22"/>
          <w:szCs w:val="22"/>
        </w:rPr>
        <w:t>пределение фактических прочностных характеристик материалов основных несущих конструкций;</w:t>
      </w:r>
    </w:p>
    <w:p w14:paraId="17528205" w14:textId="2E6FFEA8" w:rsidR="00880356" w:rsidRPr="004B79C4" w:rsidRDefault="00F44A53" w:rsidP="00D84A73">
      <w:pPr>
        <w:pStyle w:val="af0"/>
        <w:numPr>
          <w:ilvl w:val="1"/>
          <w:numId w:val="41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В</w:t>
      </w:r>
      <w:r w:rsidR="00880356" w:rsidRPr="004B79C4">
        <w:rPr>
          <w:rFonts w:ascii="Tahoma" w:hAnsi="Tahoma" w:cs="Tahoma"/>
          <w:i/>
          <w:sz w:val="22"/>
          <w:szCs w:val="22"/>
        </w:rPr>
        <w:t>скрытие необходимых участков конструкций и узлов</w:t>
      </w:r>
      <w:r w:rsidRPr="004B79C4">
        <w:rPr>
          <w:rFonts w:ascii="Tahoma" w:hAnsi="Tahoma" w:cs="Tahoma"/>
          <w:i/>
          <w:sz w:val="22"/>
          <w:szCs w:val="22"/>
        </w:rPr>
        <w:t>, в</w:t>
      </w:r>
      <w:r w:rsidR="00880356" w:rsidRPr="004B79C4">
        <w:rPr>
          <w:rFonts w:ascii="Tahoma" w:hAnsi="Tahoma" w:cs="Tahoma"/>
          <w:i/>
          <w:sz w:val="22"/>
          <w:szCs w:val="22"/>
        </w:rPr>
        <w:t xml:space="preserve">осстановление вскрытых участков выполняет </w:t>
      </w:r>
      <w:r w:rsidRPr="004B79C4">
        <w:rPr>
          <w:rFonts w:ascii="Tahoma" w:hAnsi="Tahoma" w:cs="Tahoma"/>
          <w:i/>
          <w:sz w:val="22"/>
          <w:szCs w:val="22"/>
        </w:rPr>
        <w:t>Подрядчик</w:t>
      </w:r>
      <w:r w:rsidR="00880356" w:rsidRPr="004B79C4">
        <w:rPr>
          <w:rFonts w:ascii="Tahoma" w:hAnsi="Tahoma" w:cs="Tahoma"/>
          <w:i/>
          <w:sz w:val="22"/>
          <w:szCs w:val="22"/>
        </w:rPr>
        <w:t>;</w:t>
      </w:r>
    </w:p>
    <w:p w14:paraId="5352B17D" w14:textId="0A120C37" w:rsidR="00880356" w:rsidRPr="004B79C4" w:rsidRDefault="00F44A53" w:rsidP="00D84A73">
      <w:pPr>
        <w:pStyle w:val="af0"/>
        <w:numPr>
          <w:ilvl w:val="1"/>
          <w:numId w:val="41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О</w:t>
      </w:r>
      <w:r w:rsidR="00880356" w:rsidRPr="004B79C4">
        <w:rPr>
          <w:rFonts w:ascii="Tahoma" w:hAnsi="Tahoma" w:cs="Tahoma"/>
          <w:i/>
          <w:sz w:val="22"/>
          <w:szCs w:val="22"/>
        </w:rPr>
        <w:t>ценка проектного решения армирования несущих железобетонных конструкций на соответствие требованиям нормативных документов;</w:t>
      </w:r>
    </w:p>
    <w:p w14:paraId="21B925AA" w14:textId="110227B5" w:rsidR="00C42ECB" w:rsidRPr="004B79C4" w:rsidRDefault="000D1188" w:rsidP="00D84A73">
      <w:pPr>
        <w:pStyle w:val="af0"/>
        <w:numPr>
          <w:ilvl w:val="1"/>
          <w:numId w:val="41"/>
        </w:numPr>
        <w:ind w:left="-142" w:firstLine="709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Определение с</w:t>
      </w:r>
      <w:r w:rsidR="00C42ECB" w:rsidRPr="004B79C4">
        <w:rPr>
          <w:rFonts w:ascii="Tahoma" w:hAnsi="Tahoma" w:cs="Tahoma"/>
          <w:i/>
          <w:sz w:val="22"/>
          <w:szCs w:val="22"/>
        </w:rPr>
        <w:t>остояни</w:t>
      </w:r>
      <w:r w:rsidRPr="004B79C4">
        <w:rPr>
          <w:rFonts w:ascii="Tahoma" w:hAnsi="Tahoma" w:cs="Tahoma"/>
          <w:i/>
          <w:sz w:val="22"/>
          <w:szCs w:val="22"/>
        </w:rPr>
        <w:t>я</w:t>
      </w:r>
      <w:r w:rsidR="00C42ECB" w:rsidRPr="004B79C4">
        <w:rPr>
          <w:rFonts w:ascii="Tahoma" w:hAnsi="Tahoma" w:cs="Tahoma"/>
          <w:i/>
          <w:sz w:val="22"/>
          <w:szCs w:val="22"/>
        </w:rPr>
        <w:t xml:space="preserve"> фундаментов оценивается по результатам визуального и инструментального обследования и по косвенным признакам оценка технического состояния узлов и участков сопряжения элементов конструкций, обследование участков сопряжения несущих конструкций </w:t>
      </w:r>
      <w:r w:rsidR="00C42ECB" w:rsidRPr="004B79C4">
        <w:rPr>
          <w:rFonts w:ascii="Tahoma" w:hAnsi="Tahoma" w:cs="Tahoma"/>
          <w:i/>
          <w:sz w:val="22"/>
          <w:szCs w:val="22"/>
        </w:rPr>
        <w:br/>
        <w:t>и элементов фундаментов (базы опоры/колонны), определение пространственного положения конструкций). Оценка соответствия фундаментов проектной документации проводится на основании результатов визуального и инструментального обследования и анализа предоставленной документации.</w:t>
      </w:r>
    </w:p>
    <w:p w14:paraId="6A341FBD" w14:textId="7341596F" w:rsidR="00C42ECB" w:rsidRPr="004B79C4" w:rsidRDefault="00C42ECB" w:rsidP="00D84A73">
      <w:pPr>
        <w:pStyle w:val="af0"/>
        <w:numPr>
          <w:ilvl w:val="1"/>
          <w:numId w:val="41"/>
        </w:numPr>
        <w:ind w:left="993" w:hanging="426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Обследование бетонных и железобетонных конструкций</w:t>
      </w:r>
    </w:p>
    <w:p w14:paraId="6CB2939D" w14:textId="6BC362DA" w:rsidR="00C42ECB" w:rsidRPr="004B79C4" w:rsidRDefault="00C42ECB" w:rsidP="000D1188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Оценка технического состояния бетонных и железобетонных конструкций выполняется по внешним признакам и включает:</w:t>
      </w:r>
    </w:p>
    <w:p w14:paraId="19D5D4D7" w14:textId="77777777" w:rsidR="00C42ECB" w:rsidRPr="004B79C4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фактические классы бетона и арматуры (согласно проектной и исполнительной документации) и их прочностные характеристики (определяется по ГОСТ 22690-2015);</w:t>
      </w:r>
    </w:p>
    <w:p w14:paraId="3B52F7AD" w14:textId="77777777" w:rsidR="00C42ECB" w:rsidRPr="004B79C4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 xml:space="preserve">признаки коррозии арматуры и закладных деталей, нарушения сцепления арматуры </w:t>
      </w:r>
      <w:r w:rsidRPr="004B79C4">
        <w:rPr>
          <w:rFonts w:ascii="Tahoma" w:hAnsi="Tahoma" w:cs="Tahoma"/>
          <w:i/>
          <w:sz w:val="22"/>
          <w:szCs w:val="22"/>
        </w:rPr>
        <w:br/>
        <w:t>с бетоном, оголения арматуры;</w:t>
      </w:r>
    </w:p>
    <w:p w14:paraId="56C5D1BB" w14:textId="3D118236" w:rsidR="00C42ECB" w:rsidRPr="004B79C4" w:rsidRDefault="00C42ECB" w:rsidP="0044443F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состояние защитного слоя, трещины различного характера (их размеры и расположение), коррозионное разрушение бетона, наличие увлажнений и поверхностных выколов. Прочность бетона железобетонных конструкции определяется по ГОСТ 22690-2015</w:t>
      </w:r>
      <w:r w:rsidR="0044443F" w:rsidRPr="004B79C4">
        <w:rPr>
          <w:rFonts w:ascii="Tahoma" w:hAnsi="Tahoma" w:cs="Tahoma"/>
          <w:i/>
          <w:sz w:val="22"/>
          <w:szCs w:val="22"/>
        </w:rPr>
        <w:t xml:space="preserve"> </w:t>
      </w:r>
      <w:r w:rsidRPr="004B79C4">
        <w:rPr>
          <w:rFonts w:ascii="Tahoma" w:hAnsi="Tahoma" w:cs="Tahoma"/>
          <w:i/>
          <w:sz w:val="22"/>
          <w:szCs w:val="22"/>
        </w:rPr>
        <w:t xml:space="preserve">по </w:t>
      </w:r>
      <w:proofErr w:type="spellStart"/>
      <w:r w:rsidRPr="004B79C4">
        <w:rPr>
          <w:rFonts w:ascii="Tahoma" w:hAnsi="Tahoma" w:cs="Tahoma"/>
          <w:i/>
          <w:sz w:val="22"/>
          <w:szCs w:val="22"/>
        </w:rPr>
        <w:t>градуировочным</w:t>
      </w:r>
      <w:proofErr w:type="spellEnd"/>
      <w:r w:rsidRPr="004B79C4">
        <w:rPr>
          <w:rFonts w:ascii="Tahoma" w:hAnsi="Tahoma" w:cs="Tahoma"/>
          <w:i/>
          <w:sz w:val="22"/>
          <w:szCs w:val="22"/>
        </w:rPr>
        <w:t xml:space="preserve"> зависимостям, установленным комбинацией косвенного и прямого метода неразрушающего контроля. </w:t>
      </w:r>
      <w:r w:rsidR="00DF74DA" w:rsidRPr="004B79C4">
        <w:rPr>
          <w:rFonts w:ascii="Tahoma" w:hAnsi="Tahoma" w:cs="Tahoma"/>
          <w:i/>
          <w:sz w:val="22"/>
          <w:szCs w:val="22"/>
        </w:rPr>
        <w:t>Места локальных вскрытий, в</w:t>
      </w:r>
      <w:r w:rsidRPr="004B79C4">
        <w:rPr>
          <w:rFonts w:ascii="Tahoma" w:hAnsi="Tahoma" w:cs="Tahoma"/>
          <w:i/>
          <w:sz w:val="22"/>
          <w:szCs w:val="22"/>
        </w:rPr>
        <w:t xml:space="preserve">скрытие и заделка узлов и элементов конструкций выполняется силами </w:t>
      </w:r>
      <w:r w:rsidR="00DF74DA" w:rsidRPr="004B79C4">
        <w:rPr>
          <w:rFonts w:ascii="Tahoma" w:hAnsi="Tahoma" w:cs="Tahoma"/>
          <w:i/>
          <w:sz w:val="22"/>
          <w:szCs w:val="22"/>
        </w:rPr>
        <w:t>Подрядчика</w:t>
      </w:r>
      <w:r w:rsidR="002D0507" w:rsidRPr="004B79C4">
        <w:rPr>
          <w:rFonts w:ascii="Tahoma" w:hAnsi="Tahoma" w:cs="Tahoma"/>
          <w:i/>
          <w:sz w:val="22"/>
          <w:szCs w:val="22"/>
        </w:rPr>
        <w:t>;</w:t>
      </w:r>
    </w:p>
    <w:p w14:paraId="1522242A" w14:textId="366719D4" w:rsidR="008E468F" w:rsidRPr="004B79C4" w:rsidRDefault="0044443F" w:rsidP="008E468F">
      <w:pPr>
        <w:pStyle w:val="headertext"/>
        <w:spacing w:before="0" w:beforeAutospacing="0" w:after="0" w:afterAutospacing="0"/>
        <w:ind w:firstLine="341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bCs/>
          <w:i/>
          <w:sz w:val="22"/>
          <w:szCs w:val="22"/>
        </w:rPr>
        <w:t xml:space="preserve">- </w:t>
      </w:r>
      <w:r w:rsidR="008E468F" w:rsidRPr="004B79C4">
        <w:rPr>
          <w:rFonts w:ascii="Tahoma" w:hAnsi="Tahoma" w:cs="Tahoma"/>
          <w:bCs/>
          <w:i/>
          <w:sz w:val="22"/>
          <w:szCs w:val="22"/>
        </w:rPr>
        <w:t xml:space="preserve"> проходка шурфов вблизи фундаментов, составление программы в соответствии с требованиями</w:t>
      </w:r>
      <w:r w:rsidRPr="004B79C4">
        <w:rPr>
          <w:rFonts w:ascii="Tahoma" w:hAnsi="Tahoma" w:cs="Tahoma"/>
          <w:bCs/>
          <w:i/>
          <w:sz w:val="22"/>
          <w:szCs w:val="22"/>
        </w:rPr>
        <w:t xml:space="preserve"> п.п.5.2, 5.2.6 </w:t>
      </w:r>
      <w:r w:rsidR="008E468F" w:rsidRPr="004B79C4">
        <w:rPr>
          <w:rFonts w:ascii="Tahoma" w:hAnsi="Tahoma" w:cs="Tahoma"/>
          <w:bCs/>
          <w:i/>
          <w:sz w:val="22"/>
          <w:szCs w:val="22"/>
        </w:rPr>
        <w:t>ГОСТ 31937-2024 (далее – ГОСТ), СП 25.13330.2020, СП 446.1325800.2019 с указанием р</w:t>
      </w:r>
      <w:r w:rsidR="008E468F" w:rsidRPr="004B79C4">
        <w:rPr>
          <w:rFonts w:ascii="Tahoma" w:hAnsi="Tahoma" w:cs="Tahoma"/>
          <w:i/>
          <w:sz w:val="22"/>
          <w:szCs w:val="22"/>
        </w:rPr>
        <w:t>асположени</w:t>
      </w:r>
      <w:r w:rsidRPr="004B79C4">
        <w:rPr>
          <w:rFonts w:ascii="Tahoma" w:hAnsi="Tahoma" w:cs="Tahoma"/>
          <w:i/>
          <w:sz w:val="22"/>
          <w:szCs w:val="22"/>
        </w:rPr>
        <w:t>я</w:t>
      </w:r>
      <w:r w:rsidR="008E468F" w:rsidRPr="004B79C4">
        <w:rPr>
          <w:rFonts w:ascii="Tahoma" w:hAnsi="Tahoma" w:cs="Tahoma"/>
          <w:i/>
          <w:sz w:val="22"/>
          <w:szCs w:val="22"/>
        </w:rPr>
        <w:t xml:space="preserve"> и общее количество шурфов, точек зондирования, объем</w:t>
      </w:r>
      <w:r w:rsidRPr="004B79C4">
        <w:rPr>
          <w:rFonts w:ascii="Tahoma" w:hAnsi="Tahoma" w:cs="Tahoma"/>
          <w:i/>
          <w:sz w:val="22"/>
          <w:szCs w:val="22"/>
        </w:rPr>
        <w:t>а</w:t>
      </w:r>
      <w:r w:rsidR="008E468F" w:rsidRPr="004B79C4">
        <w:rPr>
          <w:rFonts w:ascii="Tahoma" w:hAnsi="Tahoma" w:cs="Tahoma"/>
          <w:i/>
          <w:sz w:val="22"/>
          <w:szCs w:val="22"/>
        </w:rPr>
        <w:t xml:space="preserve"> и состав</w:t>
      </w:r>
      <w:r w:rsidRPr="004B79C4">
        <w:rPr>
          <w:rFonts w:ascii="Tahoma" w:hAnsi="Tahoma" w:cs="Tahoma"/>
          <w:i/>
          <w:sz w:val="22"/>
          <w:szCs w:val="22"/>
        </w:rPr>
        <w:t>а</w:t>
      </w:r>
      <w:r w:rsidR="008E468F" w:rsidRPr="004B79C4">
        <w:rPr>
          <w:rFonts w:ascii="Tahoma" w:hAnsi="Tahoma" w:cs="Tahoma"/>
          <w:i/>
          <w:sz w:val="22"/>
          <w:szCs w:val="22"/>
        </w:rPr>
        <w:t xml:space="preserve"> физико-механических характеристик грунтов</w:t>
      </w:r>
      <w:r w:rsidRPr="004B79C4">
        <w:rPr>
          <w:rFonts w:ascii="Tahoma" w:hAnsi="Tahoma" w:cs="Tahoma"/>
          <w:i/>
          <w:sz w:val="22"/>
          <w:szCs w:val="22"/>
        </w:rPr>
        <w:t>;</w:t>
      </w:r>
    </w:p>
    <w:p w14:paraId="6AE64AD0" w14:textId="61C8DC2D" w:rsidR="008E468F" w:rsidRPr="004B79C4" w:rsidRDefault="008E468F" w:rsidP="0044443F">
      <w:pPr>
        <w:pStyle w:val="formattext0"/>
        <w:numPr>
          <w:ilvl w:val="0"/>
          <w:numId w:val="35"/>
        </w:numPr>
        <w:spacing w:before="0" w:beforeAutospacing="0" w:after="0" w:afterAutospacing="0"/>
        <w:ind w:left="0" w:firstLine="426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 xml:space="preserve">согласно п.5.2.7 ГОСТ глубина шурфов, расположенных около фундаментов, должна превышать глубину заложения подошвы на 0,15 м. Длина обнажаемого участка фундамента должна быть достаточной для определения типа и оценки состояния его конструкций. </w:t>
      </w:r>
    </w:p>
    <w:p w14:paraId="4279A0B6" w14:textId="41C9849B" w:rsidR="008E468F" w:rsidRPr="004B79C4" w:rsidRDefault="008E468F" w:rsidP="008E468F">
      <w:pPr>
        <w:autoSpaceDE w:val="0"/>
        <w:autoSpaceDN w:val="0"/>
        <w:jc w:val="both"/>
        <w:rPr>
          <w:rFonts w:ascii="Tahoma" w:hAnsi="Tahoma" w:cs="Tahoma"/>
          <w:i/>
          <w:sz w:val="22"/>
          <w:szCs w:val="22"/>
        </w:rPr>
      </w:pPr>
      <w:bookmarkStart w:id="2" w:name="P032B"/>
      <w:bookmarkEnd w:id="2"/>
    </w:p>
    <w:p w14:paraId="7E0BDEC0" w14:textId="6528259A" w:rsidR="00C42ECB" w:rsidRPr="004B79C4" w:rsidRDefault="00C42ECB" w:rsidP="00D84A73">
      <w:pPr>
        <w:pStyle w:val="af0"/>
        <w:numPr>
          <w:ilvl w:val="1"/>
          <w:numId w:val="41"/>
        </w:numPr>
        <w:ind w:hanging="1080"/>
        <w:jc w:val="both"/>
        <w:rPr>
          <w:rFonts w:ascii="Tahoma" w:hAnsi="Tahoma" w:cs="Tahoma"/>
          <w:i/>
          <w:sz w:val="22"/>
          <w:szCs w:val="22"/>
          <w:u w:val="single"/>
        </w:rPr>
      </w:pPr>
      <w:r w:rsidRPr="004B79C4">
        <w:rPr>
          <w:rFonts w:ascii="Tahoma" w:hAnsi="Tahoma" w:cs="Tahoma"/>
          <w:i/>
          <w:sz w:val="22"/>
          <w:szCs w:val="22"/>
          <w:u w:val="single"/>
        </w:rPr>
        <w:t>Обследование стальных конструкций</w:t>
      </w:r>
    </w:p>
    <w:p w14:paraId="286D7A91" w14:textId="77777777" w:rsidR="00C42ECB" w:rsidRPr="004B79C4" w:rsidRDefault="00C42ECB" w:rsidP="000D1188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Обследование стальных конструкций включает в себя определение:</w:t>
      </w:r>
    </w:p>
    <w:p w14:paraId="0B03C83F" w14:textId="77777777" w:rsidR="00C42ECB" w:rsidRPr="004B79C4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тип, геометрические размеры и параметры материалов конструкций;</w:t>
      </w:r>
    </w:p>
    <w:p w14:paraId="2B25DBE0" w14:textId="77777777" w:rsidR="00C42ECB" w:rsidRPr="004B79C4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прогибы и деформации конструкций;</w:t>
      </w:r>
    </w:p>
    <w:p w14:paraId="6670E2AF" w14:textId="77777777" w:rsidR="00C42ECB" w:rsidRPr="004B79C4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наличие дефектов и механических повреждений;</w:t>
      </w:r>
    </w:p>
    <w:p w14:paraId="13B54A43" w14:textId="77777777" w:rsidR="00C42ECB" w:rsidRPr="004B79C4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lastRenderedPageBreak/>
        <w:t xml:space="preserve">состояние сварных швов и болтовых соединений (величин и объемов трещин в основном металле, сварных швах и </w:t>
      </w:r>
      <w:proofErr w:type="spellStart"/>
      <w:r w:rsidRPr="004B79C4">
        <w:rPr>
          <w:rFonts w:ascii="Tahoma" w:hAnsi="Tahoma" w:cs="Tahoma"/>
          <w:i/>
          <w:sz w:val="22"/>
          <w:szCs w:val="22"/>
        </w:rPr>
        <w:t>околошовной</w:t>
      </w:r>
      <w:proofErr w:type="spellEnd"/>
      <w:r w:rsidRPr="004B79C4">
        <w:rPr>
          <w:rFonts w:ascii="Tahoma" w:hAnsi="Tahoma" w:cs="Tahoma"/>
          <w:i/>
          <w:sz w:val="22"/>
          <w:szCs w:val="22"/>
        </w:rPr>
        <w:t xml:space="preserve"> зоне, некачественного исполнения ремонтных сварных соединений, отсутствие и ослабление болтовых и заклепочных соединений);</w:t>
      </w:r>
    </w:p>
    <w:p w14:paraId="2CEEBB64" w14:textId="77777777" w:rsidR="00C42ECB" w:rsidRPr="004B79C4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состояние антикоррозионной защиты и огнезащиты конструкций;</w:t>
      </w:r>
    </w:p>
    <w:p w14:paraId="5D97B701" w14:textId="77777777" w:rsidR="00C42ECB" w:rsidRPr="004B79C4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коррозионные повреждения металла (вид коррозии и ее характеристики, площадь повреждений).</w:t>
      </w:r>
    </w:p>
    <w:p w14:paraId="66A7ED4C" w14:textId="521BF45F" w:rsidR="00C42ECB" w:rsidRPr="004B79C4" w:rsidRDefault="00C42ECB" w:rsidP="000D1188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 xml:space="preserve">При отсутствии сертификатов на элементы конструкций с целью определения химического состава материалов и механических характеристик стали проводится отбор проб из несущих металлических конструкций (из наименее ответственных и нагруженных элементов) с последующим проведением лабораторных исследований. </w:t>
      </w:r>
    </w:p>
    <w:p w14:paraId="7263AC7E" w14:textId="43629F28" w:rsidR="00C42ECB" w:rsidRPr="004B79C4" w:rsidRDefault="00C42ECB" w:rsidP="00D84A73">
      <w:pPr>
        <w:pStyle w:val="af0"/>
        <w:numPr>
          <w:ilvl w:val="1"/>
          <w:numId w:val="41"/>
        </w:numPr>
        <w:ind w:right="57" w:hanging="1080"/>
        <w:jc w:val="both"/>
        <w:rPr>
          <w:rFonts w:ascii="Tahoma" w:hAnsi="Tahoma" w:cs="Tahoma"/>
          <w:i/>
          <w:sz w:val="22"/>
          <w:szCs w:val="22"/>
          <w:u w:val="single"/>
        </w:rPr>
      </w:pPr>
      <w:r w:rsidRPr="004B79C4">
        <w:rPr>
          <w:rFonts w:ascii="Tahoma" w:hAnsi="Tahoma" w:cs="Tahoma"/>
          <w:i/>
          <w:sz w:val="22"/>
          <w:szCs w:val="22"/>
          <w:u w:val="single"/>
        </w:rPr>
        <w:t>Контроль пространственного положения</w:t>
      </w:r>
    </w:p>
    <w:p w14:paraId="74DD5C53" w14:textId="061780E6" w:rsidR="00C42ECB" w:rsidRPr="004B79C4" w:rsidRDefault="00C42ECB" w:rsidP="000D1188">
      <w:pPr>
        <w:ind w:firstLine="567"/>
        <w:jc w:val="both"/>
        <w:rPr>
          <w:rFonts w:ascii="Tahoma" w:hAnsi="Tahoma" w:cs="Tahoma"/>
          <w:i/>
          <w:spacing w:val="-2"/>
          <w:sz w:val="22"/>
          <w:szCs w:val="22"/>
        </w:rPr>
      </w:pPr>
      <w:r w:rsidRPr="004B79C4">
        <w:rPr>
          <w:rFonts w:ascii="Tahoma" w:hAnsi="Tahoma" w:cs="Tahoma"/>
          <w:i/>
          <w:sz w:val="22"/>
          <w:szCs w:val="22"/>
        </w:rPr>
        <w:t>Контролю подлежат отклонения осей колонн и опор от вертикали, вертикальные прогибы конструкций перекрытия и покрытия</w:t>
      </w:r>
      <w:r w:rsidR="00F43A4B" w:rsidRPr="004B79C4">
        <w:rPr>
          <w:rFonts w:ascii="Tahoma" w:hAnsi="Tahoma" w:cs="Tahoma"/>
          <w:i/>
          <w:sz w:val="22"/>
          <w:szCs w:val="22"/>
        </w:rPr>
        <w:t>.</w:t>
      </w:r>
    </w:p>
    <w:p w14:paraId="6B2BD469" w14:textId="2BDCDF2C" w:rsidR="00C42ECB" w:rsidRPr="00DF74DA" w:rsidRDefault="004B79C4" w:rsidP="000D1188">
      <w:pPr>
        <w:tabs>
          <w:tab w:val="num" w:pos="426"/>
        </w:tabs>
        <w:ind w:left="57" w:right="57" w:firstLine="510"/>
        <w:jc w:val="both"/>
        <w:rPr>
          <w:rFonts w:ascii="Tahoma" w:hAnsi="Tahoma" w:cs="Tahoma"/>
          <w:i/>
          <w:sz w:val="22"/>
          <w:szCs w:val="22"/>
        </w:rPr>
      </w:pPr>
      <w:bookmarkStart w:id="3" w:name="_Toc163044273"/>
      <w:r>
        <w:rPr>
          <w:rFonts w:ascii="Tahoma" w:hAnsi="Tahoma" w:cs="Tahoma"/>
          <w:i/>
          <w:sz w:val="22"/>
          <w:szCs w:val="22"/>
        </w:rPr>
        <w:t>6</w:t>
      </w:r>
      <w:r w:rsidR="00DF74DA">
        <w:rPr>
          <w:rFonts w:ascii="Tahoma" w:hAnsi="Tahoma" w:cs="Tahoma"/>
          <w:i/>
          <w:sz w:val="22"/>
          <w:szCs w:val="22"/>
        </w:rPr>
        <w:t>.1</w:t>
      </w:r>
      <w:r>
        <w:rPr>
          <w:rFonts w:ascii="Tahoma" w:hAnsi="Tahoma" w:cs="Tahoma"/>
          <w:i/>
          <w:sz w:val="22"/>
          <w:szCs w:val="22"/>
        </w:rPr>
        <w:t>7</w:t>
      </w:r>
      <w:r w:rsidR="00DF74DA">
        <w:rPr>
          <w:rFonts w:ascii="Tahoma" w:hAnsi="Tahoma" w:cs="Tahoma"/>
          <w:i/>
          <w:sz w:val="22"/>
          <w:szCs w:val="22"/>
        </w:rPr>
        <w:t>.</w:t>
      </w:r>
      <w:r w:rsidR="00C42ECB" w:rsidRPr="00DF74DA">
        <w:rPr>
          <w:rFonts w:ascii="Tahoma" w:hAnsi="Tahoma" w:cs="Tahoma"/>
          <w:i/>
          <w:sz w:val="22"/>
          <w:szCs w:val="22"/>
        </w:rPr>
        <w:t xml:space="preserve"> Состав и объем работ по детальному (инструментальному) обследованию </w:t>
      </w:r>
      <w:bookmarkEnd w:id="3"/>
      <w:r w:rsidR="00C42ECB" w:rsidRPr="00DF74DA">
        <w:rPr>
          <w:rFonts w:ascii="Tahoma" w:hAnsi="Tahoma" w:cs="Tahoma"/>
          <w:i/>
          <w:sz w:val="22"/>
          <w:szCs w:val="22"/>
        </w:rPr>
        <w:t>инженерных систем</w:t>
      </w:r>
    </w:p>
    <w:p w14:paraId="0B80AE84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уточнение фактических геометрических параметров системы и ее элементов (обследование трассировки инженерных систем);</w:t>
      </w:r>
    </w:p>
    <w:p w14:paraId="62B3C6DB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наличие систем обогрева и теплоизоляции их характеристики, планы и разрезы прокладки трубопроводов, их диаметры, расстояния между трубопроводами, высотные отметки ярусов на которых расположены инженерные сети;</w:t>
      </w:r>
    </w:p>
    <w:p w14:paraId="25E0B5A6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планы и разрезы прокладки кабельных трасс (степень заполнения кабельных сооружений существующими коммуникациями), расстояния между трубопроводами и кабельными трассами, отметки ярусов на которых расположены кабельные системы.</w:t>
      </w:r>
    </w:p>
    <w:p w14:paraId="26DD682A" w14:textId="151846D0" w:rsidR="00C42ECB" w:rsidRPr="00F43A4B" w:rsidRDefault="00C42ECB" w:rsidP="004B79C4">
      <w:pPr>
        <w:pStyle w:val="3"/>
        <w:keepLines w:val="0"/>
        <w:numPr>
          <w:ilvl w:val="1"/>
          <w:numId w:val="42"/>
        </w:numPr>
        <w:spacing w:before="0"/>
        <w:rPr>
          <w:rFonts w:ascii="Tahoma" w:hAnsi="Tahoma" w:cs="Tahoma"/>
          <w:i/>
          <w:color w:val="auto"/>
          <w:sz w:val="22"/>
          <w:szCs w:val="22"/>
        </w:rPr>
      </w:pPr>
      <w:bookmarkStart w:id="4" w:name="_Toc175927563"/>
      <w:r w:rsidRPr="00F43A4B">
        <w:rPr>
          <w:rFonts w:ascii="Tahoma" w:hAnsi="Tahoma" w:cs="Tahoma"/>
          <w:i/>
          <w:color w:val="auto"/>
          <w:sz w:val="22"/>
          <w:szCs w:val="22"/>
        </w:rPr>
        <w:t>Проведение поверочных расчетов</w:t>
      </w:r>
      <w:bookmarkEnd w:id="4"/>
    </w:p>
    <w:p w14:paraId="16F1DD71" w14:textId="55932B40" w:rsidR="00C42ECB" w:rsidRPr="00DF74DA" w:rsidRDefault="00C42ECB" w:rsidP="000D1188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F43A4B">
        <w:rPr>
          <w:rFonts w:ascii="Tahoma" w:hAnsi="Tahoma" w:cs="Tahoma"/>
          <w:i/>
          <w:sz w:val="22"/>
          <w:szCs w:val="22"/>
        </w:rPr>
        <w:t>Выполнение поверочного расчета несущей способности существующего пространственного каркаса, фундаментов и грунтов основания здания по действующим нормам проектирования с учетом полученных в результате обследования: геометрических параметров конструкций, фактической прочности строительных материалов и грунтов основания</w:t>
      </w:r>
      <w:r w:rsidRPr="00DF74DA">
        <w:rPr>
          <w:rFonts w:ascii="Tahoma" w:hAnsi="Tahoma" w:cs="Tahoma"/>
          <w:i/>
          <w:sz w:val="22"/>
          <w:szCs w:val="22"/>
        </w:rPr>
        <w:t xml:space="preserve">, действующих нагрузок (статических и динамических), уточненной расчетной схемы, имеющихся дефектов </w:t>
      </w:r>
      <w:r w:rsidRPr="00DF74DA">
        <w:rPr>
          <w:rFonts w:ascii="Tahoma" w:hAnsi="Tahoma" w:cs="Tahoma"/>
          <w:i/>
          <w:sz w:val="22"/>
          <w:szCs w:val="22"/>
        </w:rPr>
        <w:br/>
        <w:t xml:space="preserve">и повреждений. </w:t>
      </w:r>
    </w:p>
    <w:p w14:paraId="50FDB75A" w14:textId="36F58644" w:rsidR="00C42ECB" w:rsidRPr="00B94D4C" w:rsidRDefault="00C42ECB" w:rsidP="00B94D4C">
      <w:pPr>
        <w:tabs>
          <w:tab w:val="num" w:pos="426"/>
        </w:tabs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 xml:space="preserve">Выполнение расчета на устойчивость здания против прогрессирующего обрушения. </w:t>
      </w:r>
      <w:r w:rsidRPr="00DF74DA">
        <w:rPr>
          <w:rFonts w:ascii="Tahoma" w:hAnsi="Tahoma" w:cs="Tahoma"/>
          <w:i/>
          <w:sz w:val="22"/>
          <w:szCs w:val="22"/>
        </w:rPr>
        <w:br/>
        <w:t xml:space="preserve">Сценарии </w:t>
      </w:r>
      <w:r w:rsidRPr="00B94D4C">
        <w:rPr>
          <w:rFonts w:ascii="Tahoma" w:hAnsi="Tahoma" w:cs="Tahoma"/>
          <w:i/>
          <w:sz w:val="22"/>
          <w:szCs w:val="22"/>
        </w:rPr>
        <w:t>аварийной ситуации согласовываются с Заказчиком.</w:t>
      </w:r>
    </w:p>
    <w:p w14:paraId="306FEAB6" w14:textId="340402D5" w:rsidR="00C42ECB" w:rsidRPr="00B94D4C" w:rsidRDefault="00C42ECB" w:rsidP="00B94D4C">
      <w:pPr>
        <w:tabs>
          <w:tab w:val="num" w:pos="426"/>
        </w:tabs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B94D4C">
        <w:rPr>
          <w:rFonts w:ascii="Tahoma" w:hAnsi="Tahoma" w:cs="Tahoma"/>
          <w:i/>
          <w:sz w:val="22"/>
          <w:szCs w:val="22"/>
        </w:rPr>
        <w:t>Выполнение теплотехнического расчета ограждающих конструкций.</w:t>
      </w:r>
    </w:p>
    <w:p w14:paraId="7799C870" w14:textId="43894008" w:rsidR="00B94D4C" w:rsidRDefault="00E9707E" w:rsidP="004B79C4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ind w:left="-142" w:right="57" w:firstLine="568"/>
        <w:jc w:val="both"/>
        <w:rPr>
          <w:rFonts w:ascii="Tahoma" w:hAnsi="Tahoma" w:cs="Tahoma"/>
          <w:i/>
          <w:sz w:val="22"/>
          <w:szCs w:val="22"/>
        </w:rPr>
      </w:pPr>
      <w:r w:rsidRPr="00B94D4C">
        <w:rPr>
          <w:rFonts w:ascii="Tahoma" w:eastAsiaTheme="minorHAnsi" w:hAnsi="Tahoma" w:cs="Tahoma"/>
          <w:i/>
          <w:sz w:val="22"/>
          <w:szCs w:val="22"/>
          <w:lang w:eastAsia="en-US"/>
        </w:rPr>
        <w:t>Составление технического отчета с выводами по результатам обследования, рекомендациями по обеспечению требуемых величин прочности, о категории технического состояния этих конструкций с решением об их дальнейшей эксплуатации определением причин возникновения деформаций и дефектов</w:t>
      </w:r>
      <w:r w:rsidR="00B94D4C" w:rsidRPr="00B94D4C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, </w:t>
      </w:r>
      <w:r w:rsidR="00B94D4C" w:rsidRPr="00B94D4C">
        <w:rPr>
          <w:rFonts w:ascii="Tahoma" w:hAnsi="Tahoma" w:cs="Tahoma"/>
          <w:i/>
          <w:sz w:val="22"/>
          <w:szCs w:val="22"/>
        </w:rPr>
        <w:t>о категории технического состояния несущ</w:t>
      </w:r>
      <w:r w:rsidR="001A2F9A">
        <w:rPr>
          <w:rFonts w:ascii="Tahoma" w:hAnsi="Tahoma" w:cs="Tahoma"/>
          <w:i/>
          <w:sz w:val="22"/>
          <w:szCs w:val="22"/>
        </w:rPr>
        <w:t xml:space="preserve">их конструкций здания в целом; </w:t>
      </w:r>
      <w:r w:rsidR="00B94D4C" w:rsidRPr="00B94D4C">
        <w:rPr>
          <w:rFonts w:ascii="Tahoma" w:hAnsi="Tahoma" w:cs="Tahoma"/>
          <w:i/>
          <w:sz w:val="22"/>
          <w:szCs w:val="22"/>
        </w:rPr>
        <w:t>возмож</w:t>
      </w:r>
      <w:r w:rsidR="00B94D4C">
        <w:rPr>
          <w:rFonts w:ascii="Tahoma" w:hAnsi="Tahoma" w:cs="Tahoma"/>
          <w:i/>
          <w:sz w:val="22"/>
          <w:szCs w:val="22"/>
        </w:rPr>
        <w:t>ности безопасной эксплуатации /</w:t>
      </w:r>
      <w:r w:rsidR="00B94D4C" w:rsidRPr="00B94D4C">
        <w:rPr>
          <w:rFonts w:ascii="Tahoma" w:hAnsi="Tahoma" w:cs="Tahoma"/>
          <w:i/>
          <w:sz w:val="22"/>
          <w:szCs w:val="22"/>
        </w:rPr>
        <w:t>реконструкции (в случае необходимости) объекта обследования.</w:t>
      </w:r>
    </w:p>
    <w:p w14:paraId="10818658" w14:textId="77777777" w:rsidR="00EE3CA4" w:rsidRDefault="00EE3CA4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40BAAB2" w14:textId="77777777" w:rsidR="00B86217" w:rsidRPr="008B1009" w:rsidRDefault="00B86217" w:rsidP="004B79C4">
      <w:pPr>
        <w:numPr>
          <w:ilvl w:val="0"/>
          <w:numId w:val="42"/>
        </w:numPr>
        <w:ind w:left="851" w:hanging="425"/>
        <w:jc w:val="both"/>
        <w:rPr>
          <w:rFonts w:ascii="Tahoma" w:hAnsi="Tahoma" w:cs="Tahoma"/>
          <w:color w:val="000000"/>
          <w:sz w:val="22"/>
          <w:szCs w:val="22"/>
        </w:rPr>
      </w:pPr>
      <w:r w:rsidRPr="008B1009">
        <w:rPr>
          <w:rFonts w:ascii="Tahoma" w:hAnsi="Tahoma" w:cs="Tahoma"/>
          <w:color w:val="000000"/>
          <w:sz w:val="22"/>
          <w:szCs w:val="22"/>
        </w:rPr>
        <w:t>В объем обследования входят следующие здания и сооружения:</w:t>
      </w:r>
    </w:p>
    <w:p w14:paraId="5EA05401" w14:textId="2D7F609E" w:rsidR="00985210" w:rsidRPr="008B1009" w:rsidRDefault="004B79C4" w:rsidP="004B79C4">
      <w:pPr>
        <w:widowControl w:val="0"/>
        <w:tabs>
          <w:tab w:val="left" w:pos="993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         </w:t>
      </w:r>
      <w:r w:rsidR="007237BA" w:rsidRPr="008B1009">
        <w:rPr>
          <w:rFonts w:ascii="Tahoma" w:eastAsiaTheme="minorHAnsi" w:hAnsi="Tahoma" w:cs="Tahoma"/>
          <w:sz w:val="22"/>
          <w:szCs w:val="22"/>
          <w:lang w:eastAsia="en-US"/>
        </w:rPr>
        <w:t>Наименование:</w:t>
      </w:r>
      <w:r w:rsidR="004C74F7"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>
        <w:rPr>
          <w:rFonts w:ascii="Tahoma" w:eastAsiaTheme="minorHAnsi" w:hAnsi="Tahoma" w:cs="Tahoma"/>
          <w:sz w:val="22"/>
          <w:szCs w:val="22"/>
          <w:lang w:eastAsia="en-US"/>
        </w:rPr>
        <w:t>здание ЦРП-1Н с ТП-2Н</w:t>
      </w:r>
    </w:p>
    <w:p w14:paraId="62509CCC" w14:textId="2EE2A883" w:rsidR="001A2F9A" w:rsidRPr="00B82090" w:rsidRDefault="00B82090" w:rsidP="00B82090">
      <w:pPr>
        <w:widowControl w:val="0"/>
        <w:tabs>
          <w:tab w:val="left" w:pos="851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Theme="minorHAnsi" w:hAnsi="Tahoma" w:cs="Tahoma"/>
          <w:color w:val="FF0000"/>
          <w:sz w:val="22"/>
          <w:szCs w:val="22"/>
          <w:lang w:eastAsia="en-US"/>
        </w:rPr>
        <w:t xml:space="preserve">              </w:t>
      </w:r>
      <w:r w:rsidR="001A2F9A" w:rsidRPr="00B82090">
        <w:rPr>
          <w:rFonts w:ascii="Tahoma" w:eastAsiaTheme="minorHAnsi" w:hAnsi="Tahoma" w:cs="Tahoma"/>
          <w:sz w:val="22"/>
          <w:szCs w:val="22"/>
          <w:lang w:eastAsia="en-US"/>
        </w:rPr>
        <w:t>Кадастровый номер объекта:</w:t>
      </w:r>
      <w:r w:rsidR="001A2F9A" w:rsidRPr="00B82090">
        <w:rPr>
          <w:rFonts w:ascii="Tahoma" w:hAnsi="Tahoma" w:cs="Tahoma"/>
          <w:sz w:val="22"/>
          <w:szCs w:val="22"/>
        </w:rPr>
        <w:t xml:space="preserve"> </w:t>
      </w:r>
      <w:r w:rsidR="00A54335" w:rsidRPr="00B82090">
        <w:rPr>
          <w:rFonts w:ascii="Tahoma" w:hAnsi="Tahoma" w:cs="Tahoma"/>
          <w:sz w:val="22"/>
          <w:szCs w:val="22"/>
        </w:rPr>
        <w:t>24:55:0700001:1268</w:t>
      </w:r>
      <w:r>
        <w:rPr>
          <w:rFonts w:ascii="Tahoma" w:hAnsi="Tahoma" w:cs="Tahoma"/>
          <w:sz w:val="22"/>
          <w:szCs w:val="22"/>
        </w:rPr>
        <w:t>.</w:t>
      </w:r>
    </w:p>
    <w:p w14:paraId="47C38AB9" w14:textId="2F9EA5E4" w:rsidR="007237BA" w:rsidRPr="00B82090" w:rsidRDefault="00B82090" w:rsidP="00B82090">
      <w:pPr>
        <w:widowControl w:val="0"/>
        <w:tabs>
          <w:tab w:val="left" w:pos="851"/>
        </w:tabs>
        <w:ind w:left="993" w:hanging="993"/>
        <w:jc w:val="both"/>
        <w:rPr>
          <w:rFonts w:ascii="Tahoma" w:hAnsi="Tahoma" w:cs="Tahoma"/>
          <w:sz w:val="22"/>
          <w:szCs w:val="22"/>
        </w:rPr>
      </w:pPr>
      <w:r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              </w:t>
      </w:r>
      <w:r w:rsidR="00985210"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Границы обследуемого участка: </w:t>
      </w:r>
      <w:r w:rsidR="001A2F9A" w:rsidRPr="00B82090">
        <w:rPr>
          <w:rFonts w:ascii="Tahoma" w:eastAsiaTheme="minorHAnsi" w:hAnsi="Tahoma" w:cs="Tahoma"/>
          <w:sz w:val="22"/>
          <w:szCs w:val="22"/>
          <w:lang w:eastAsia="en-US"/>
        </w:rPr>
        <w:t>объект расположен в границах земельн</w:t>
      </w:r>
      <w:r w:rsidRPr="00B82090">
        <w:rPr>
          <w:rFonts w:ascii="Tahoma" w:eastAsiaTheme="minorHAnsi" w:hAnsi="Tahoma" w:cs="Tahoma"/>
          <w:sz w:val="22"/>
          <w:szCs w:val="22"/>
          <w:lang w:eastAsia="en-US"/>
        </w:rPr>
        <w:t>ых</w:t>
      </w:r>
      <w:r w:rsidR="001A2F9A"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     участков</w:t>
      </w:r>
      <w:r w:rsidR="001A2F9A"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 с кадастровым</w:t>
      </w:r>
      <w:r w:rsidRPr="00B82090">
        <w:rPr>
          <w:rFonts w:ascii="Tahoma" w:eastAsiaTheme="minorHAnsi" w:hAnsi="Tahoma" w:cs="Tahoma"/>
          <w:sz w:val="22"/>
          <w:szCs w:val="22"/>
          <w:lang w:eastAsia="en-US"/>
        </w:rPr>
        <w:t>и</w:t>
      </w:r>
      <w:r w:rsidR="001A2F9A"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B82090">
        <w:rPr>
          <w:rFonts w:ascii="Tahoma" w:eastAsiaTheme="minorHAnsi" w:hAnsi="Tahoma" w:cs="Tahoma"/>
          <w:sz w:val="22"/>
          <w:szCs w:val="22"/>
          <w:lang w:eastAsia="en-US"/>
        </w:rPr>
        <w:t>номерами 24:55:0700001:895, 24:55:070000161317.</w:t>
      </w:r>
      <w:r w:rsidR="004B79C4"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</w:p>
    <w:p w14:paraId="27ABBA31" w14:textId="2CE60FE7" w:rsidR="007237BA" w:rsidRPr="00B82090" w:rsidRDefault="007237BA" w:rsidP="00B82090">
      <w:pPr>
        <w:widowControl w:val="0"/>
        <w:tabs>
          <w:tab w:val="left" w:pos="851"/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Год ввода в эксплуатацию: </w:t>
      </w:r>
      <w:r w:rsidR="00A54335" w:rsidRPr="00B82090">
        <w:rPr>
          <w:rFonts w:ascii="Tahoma" w:eastAsiaTheme="minorHAnsi" w:hAnsi="Tahoma" w:cs="Tahoma"/>
          <w:sz w:val="22"/>
          <w:szCs w:val="22"/>
          <w:lang w:eastAsia="en-US"/>
        </w:rPr>
        <w:t>2018 год</w:t>
      </w:r>
      <w:r w:rsidR="00B82090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0212B243" w14:textId="296E9ED4" w:rsidR="007237BA" w:rsidRDefault="007237BA" w:rsidP="006467EE">
      <w:pPr>
        <w:widowControl w:val="0"/>
        <w:tabs>
          <w:tab w:val="left" w:pos="993"/>
        </w:tabs>
        <w:ind w:left="1134" w:hanging="141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>Строительный объем:</w:t>
      </w:r>
      <w:r w:rsidR="004C74F7" w:rsidRPr="008B1009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4B79C4" w:rsidRPr="004B79C4">
        <w:rPr>
          <w:rFonts w:ascii="Tahoma" w:eastAsiaTheme="minorHAnsi" w:hAnsi="Tahoma" w:cs="Tahoma"/>
          <w:sz w:val="22"/>
          <w:szCs w:val="22"/>
          <w:lang w:eastAsia="en-US"/>
        </w:rPr>
        <w:t>2402</w:t>
      </w:r>
      <w:r w:rsidR="002A5355" w:rsidRPr="004B79C4">
        <w:rPr>
          <w:rFonts w:ascii="Tahoma" w:eastAsiaTheme="minorHAnsi" w:hAnsi="Tahoma" w:cs="Tahoma"/>
          <w:sz w:val="22"/>
          <w:szCs w:val="22"/>
          <w:lang w:eastAsia="en-US"/>
        </w:rPr>
        <w:t xml:space="preserve"> м</w:t>
      </w:r>
      <w:r w:rsidR="002A5355" w:rsidRPr="008B1009">
        <w:rPr>
          <w:rFonts w:ascii="Tahoma" w:eastAsiaTheme="minorHAnsi" w:hAnsi="Tahoma" w:cs="Tahoma"/>
          <w:sz w:val="22"/>
          <w:szCs w:val="22"/>
          <w:vertAlign w:val="superscript"/>
          <w:lang w:eastAsia="en-US"/>
        </w:rPr>
        <w:t>3</w:t>
      </w:r>
      <w:r w:rsidR="002A5355" w:rsidRPr="008B1009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65FD91B3" w14:textId="046AF245" w:rsidR="004B79C4" w:rsidRPr="002A5355" w:rsidRDefault="00F62FD2" w:rsidP="006467EE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Площадь застройки: 537 кв.</w:t>
      </w:r>
      <w:r w:rsidR="00B8209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м</w:t>
      </w:r>
      <w:r w:rsidR="00B82090">
        <w:rPr>
          <w:rFonts w:ascii="Tahoma" w:hAnsi="Tahoma" w:cs="Tahoma"/>
          <w:sz w:val="22"/>
          <w:szCs w:val="22"/>
        </w:rPr>
        <w:t>.</w:t>
      </w:r>
    </w:p>
    <w:p w14:paraId="0C8C4603" w14:textId="32C98A7D" w:rsidR="007237BA" w:rsidRPr="00F62FD2" w:rsidRDefault="007237BA" w:rsidP="008B1009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 xml:space="preserve">Размеры </w:t>
      </w:r>
      <w:r w:rsidR="002A5355" w:rsidRPr="00F62FD2">
        <w:rPr>
          <w:rFonts w:ascii="Tahoma" w:eastAsiaTheme="minorHAnsi" w:hAnsi="Tahoma" w:cs="Tahoma"/>
          <w:sz w:val="22"/>
          <w:szCs w:val="22"/>
          <w:lang w:eastAsia="en-US"/>
        </w:rPr>
        <w:t>согласно тех</w:t>
      </w:r>
      <w:r w:rsidR="008B1009" w:rsidRPr="00F62FD2">
        <w:rPr>
          <w:rFonts w:ascii="Tahoma" w:eastAsiaTheme="minorHAnsi" w:hAnsi="Tahoma" w:cs="Tahoma"/>
          <w:sz w:val="22"/>
          <w:szCs w:val="22"/>
          <w:lang w:eastAsia="en-US"/>
        </w:rPr>
        <w:t xml:space="preserve">. </w:t>
      </w:r>
      <w:r w:rsidR="002A5355" w:rsidRPr="00F62FD2">
        <w:rPr>
          <w:rFonts w:ascii="Tahoma" w:eastAsiaTheme="minorHAnsi" w:hAnsi="Tahoma" w:cs="Tahoma"/>
          <w:sz w:val="22"/>
          <w:szCs w:val="22"/>
          <w:lang w:eastAsia="en-US"/>
        </w:rPr>
        <w:t>паспорта</w:t>
      </w:r>
      <w:r w:rsidRPr="00F62FD2">
        <w:rPr>
          <w:rFonts w:ascii="Tahoma" w:eastAsiaTheme="minorHAnsi" w:hAnsi="Tahoma" w:cs="Tahoma"/>
          <w:sz w:val="22"/>
          <w:szCs w:val="22"/>
          <w:lang w:eastAsia="en-US"/>
        </w:rPr>
        <w:t xml:space="preserve">: </w:t>
      </w:r>
      <w:r w:rsidR="002A5355" w:rsidRPr="00F62FD2">
        <w:rPr>
          <w:rFonts w:ascii="Tahoma" w:eastAsiaTheme="minorHAnsi" w:hAnsi="Tahoma" w:cs="Tahoma"/>
          <w:sz w:val="22"/>
          <w:szCs w:val="22"/>
          <w:lang w:eastAsia="en-US"/>
        </w:rPr>
        <w:t xml:space="preserve">общая </w:t>
      </w:r>
      <w:r w:rsidR="00CD7CA3" w:rsidRPr="00F62FD2">
        <w:rPr>
          <w:rFonts w:ascii="Tahoma" w:eastAsiaTheme="minorHAnsi" w:hAnsi="Tahoma" w:cs="Tahoma"/>
          <w:sz w:val="22"/>
          <w:szCs w:val="22"/>
          <w:lang w:eastAsia="en-US"/>
        </w:rPr>
        <w:t xml:space="preserve">площадь </w:t>
      </w:r>
      <w:r w:rsidR="004B79C4" w:rsidRPr="00F62FD2">
        <w:rPr>
          <w:rFonts w:ascii="Tahoma" w:eastAsiaTheme="minorHAnsi" w:hAnsi="Tahoma" w:cs="Tahoma"/>
          <w:sz w:val="22"/>
          <w:szCs w:val="22"/>
          <w:lang w:eastAsia="en-US"/>
        </w:rPr>
        <w:t xml:space="preserve">496 </w:t>
      </w:r>
      <w:r w:rsidR="008B1009" w:rsidRPr="00F62FD2">
        <w:rPr>
          <w:rFonts w:ascii="Tahoma" w:eastAsiaTheme="minorHAnsi" w:hAnsi="Tahoma" w:cs="Tahoma"/>
          <w:sz w:val="22"/>
          <w:szCs w:val="22"/>
          <w:lang w:eastAsia="en-US"/>
        </w:rPr>
        <w:t xml:space="preserve">кв. </w:t>
      </w:r>
      <w:r w:rsidR="00CD7CA3" w:rsidRPr="00F62FD2">
        <w:rPr>
          <w:rFonts w:ascii="Tahoma" w:eastAsiaTheme="minorHAnsi" w:hAnsi="Tahoma" w:cs="Tahoma"/>
          <w:sz w:val="22"/>
          <w:szCs w:val="22"/>
          <w:lang w:eastAsia="en-US"/>
        </w:rPr>
        <w:t>м.</w:t>
      </w:r>
    </w:p>
    <w:p w14:paraId="7C6695C3" w14:textId="3038B576" w:rsidR="007237BA" w:rsidRPr="00F62FD2" w:rsidRDefault="007237BA" w:rsidP="006467EE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F62FD2">
        <w:rPr>
          <w:rFonts w:ascii="Tahoma" w:eastAsiaTheme="minorHAnsi" w:hAnsi="Tahoma" w:cs="Tahoma"/>
          <w:sz w:val="22"/>
          <w:szCs w:val="22"/>
          <w:lang w:eastAsia="en-US"/>
        </w:rPr>
        <w:t>Этажность:</w:t>
      </w:r>
      <w:r w:rsidR="004C74F7" w:rsidRPr="00F62FD2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4B79C4" w:rsidRPr="00F62FD2">
        <w:rPr>
          <w:rFonts w:ascii="Tahoma" w:eastAsiaTheme="minorHAnsi" w:hAnsi="Tahoma" w:cs="Tahoma"/>
          <w:sz w:val="22"/>
          <w:szCs w:val="22"/>
          <w:lang w:eastAsia="en-US"/>
        </w:rPr>
        <w:t>1</w:t>
      </w:r>
      <w:r w:rsidR="001A2F9A" w:rsidRPr="00F62FD2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068C4E48" w14:textId="29694C58" w:rsidR="007237BA" w:rsidRPr="002A5355" w:rsidRDefault="007237BA" w:rsidP="006467EE">
      <w:pPr>
        <w:widowControl w:val="0"/>
        <w:tabs>
          <w:tab w:val="left" w:pos="993"/>
        </w:tabs>
        <w:ind w:left="1418" w:hanging="425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Уровень ответственности:</w:t>
      </w:r>
      <w:r w:rsidR="004C74F7" w:rsidRPr="002A5355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DC1D9F" w:rsidRPr="002A5355">
        <w:rPr>
          <w:rFonts w:ascii="Tahoma" w:eastAsiaTheme="minorHAnsi" w:hAnsi="Tahoma" w:cs="Tahoma"/>
          <w:sz w:val="22"/>
          <w:szCs w:val="22"/>
          <w:lang w:eastAsia="en-US"/>
        </w:rPr>
        <w:t>нормальный.</w:t>
      </w:r>
    </w:p>
    <w:p w14:paraId="35F8CA27" w14:textId="02F8D93F" w:rsidR="006305D9" w:rsidRPr="00B82090" w:rsidRDefault="007237BA" w:rsidP="004B79C4">
      <w:pPr>
        <w:numPr>
          <w:ilvl w:val="0"/>
          <w:numId w:val="42"/>
        </w:numPr>
        <w:ind w:left="426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B82090">
        <w:rPr>
          <w:rFonts w:ascii="Tahoma" w:eastAsiaTheme="minorHAnsi" w:hAnsi="Tahoma" w:cs="Tahoma"/>
          <w:sz w:val="22"/>
          <w:szCs w:val="22"/>
          <w:lang w:eastAsia="en-US"/>
        </w:rPr>
        <w:lastRenderedPageBreak/>
        <w:t>П</w:t>
      </w:r>
      <w:r w:rsidR="006305D9" w:rsidRPr="00B82090">
        <w:rPr>
          <w:rFonts w:ascii="Tahoma" w:eastAsiaTheme="minorHAnsi" w:hAnsi="Tahoma" w:cs="Tahoma"/>
          <w:sz w:val="22"/>
          <w:szCs w:val="22"/>
          <w:lang w:eastAsia="en-US"/>
        </w:rPr>
        <w:t>лан расположения объектов обследования площадки</w:t>
      </w:r>
      <w:r w:rsidR="00B86217"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 пред</w:t>
      </w:r>
      <w:r w:rsidR="00EB76E9" w:rsidRPr="00B82090">
        <w:rPr>
          <w:rFonts w:ascii="Tahoma" w:eastAsiaTheme="minorHAnsi" w:hAnsi="Tahoma" w:cs="Tahoma"/>
          <w:sz w:val="22"/>
          <w:szCs w:val="22"/>
          <w:lang w:eastAsia="en-US"/>
        </w:rPr>
        <w:t>ставлен на чертеже (Приложение</w:t>
      </w:r>
      <w:r w:rsidR="00850F91" w:rsidRPr="00B82090">
        <w:rPr>
          <w:rFonts w:ascii="Tahoma" w:eastAsiaTheme="minorHAnsi" w:hAnsi="Tahoma" w:cs="Tahoma"/>
          <w:sz w:val="22"/>
          <w:szCs w:val="22"/>
          <w:lang w:eastAsia="en-US"/>
        </w:rPr>
        <w:t xml:space="preserve"> № 1</w:t>
      </w:r>
      <w:r w:rsidR="00B86217" w:rsidRPr="00B82090">
        <w:rPr>
          <w:rFonts w:ascii="Tahoma" w:eastAsiaTheme="minorHAnsi" w:hAnsi="Tahoma" w:cs="Tahoma"/>
          <w:sz w:val="22"/>
          <w:szCs w:val="22"/>
          <w:lang w:eastAsia="en-US"/>
        </w:rPr>
        <w:t>).</w:t>
      </w:r>
    </w:p>
    <w:p w14:paraId="24700B9E" w14:textId="77777777" w:rsidR="006305D9" w:rsidRPr="00D8537D" w:rsidRDefault="006305D9" w:rsidP="006467EE">
      <w:pPr>
        <w:widowControl w:val="0"/>
        <w:tabs>
          <w:tab w:val="left" w:pos="1276"/>
        </w:tabs>
        <w:ind w:left="127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797A70E1" w14:textId="77777777" w:rsidR="00984D74" w:rsidRPr="00D8537D" w:rsidRDefault="00984D74" w:rsidP="004B79C4">
      <w:pPr>
        <w:numPr>
          <w:ilvl w:val="0"/>
          <w:numId w:val="42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 xml:space="preserve">Перечень обследуемых строительных конструкций </w:t>
      </w:r>
      <w:r w:rsidR="00EE3CA4">
        <w:rPr>
          <w:rFonts w:ascii="Tahoma" w:hAnsi="Tahoma" w:cs="Tahoma"/>
          <w:color w:val="000000"/>
          <w:sz w:val="22"/>
          <w:szCs w:val="22"/>
        </w:rPr>
        <w:t>и инженерных систем</w:t>
      </w:r>
      <w:r w:rsidRPr="00D8537D">
        <w:rPr>
          <w:rFonts w:ascii="Tahoma" w:hAnsi="Tahoma" w:cs="Tahoma"/>
          <w:color w:val="000000"/>
          <w:sz w:val="22"/>
          <w:szCs w:val="22"/>
        </w:rPr>
        <w:t>.</w:t>
      </w:r>
    </w:p>
    <w:p w14:paraId="694968B0" w14:textId="77777777" w:rsidR="00984D74" w:rsidRPr="00985210" w:rsidRDefault="00984D74" w:rsidP="004B79C4">
      <w:pPr>
        <w:widowControl w:val="0"/>
        <w:numPr>
          <w:ilvl w:val="1"/>
          <w:numId w:val="42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985210">
        <w:rPr>
          <w:rFonts w:ascii="Tahoma" w:hAnsi="Tahoma" w:cs="Tahoma"/>
          <w:color w:val="000000"/>
          <w:sz w:val="22"/>
          <w:szCs w:val="22"/>
        </w:rPr>
        <w:t xml:space="preserve">Обследуемые строительные конструкции зданий и сооружений: </w:t>
      </w:r>
    </w:p>
    <w:p w14:paraId="40421901" w14:textId="6AB43933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фундаменты под здания, сооружения и оборудование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42C618E0" w14:textId="1F034893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цокольные конструкции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44B5173A" w14:textId="5C03EA38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колонны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7248DB57" w14:textId="1D3D56BD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стойки фахверка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70139F8C" w14:textId="553555D1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перекрытия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13AB6BA8" w14:textId="74A5D835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балки покрытия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324DCA00" w14:textId="19646F3A" w:rsidR="003352D8" w:rsidRPr="00CE12FC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плиты покрытия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6D4B1DCA" w14:textId="3D0BD538" w:rsidR="003352D8" w:rsidRPr="00CE12FC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кровля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75C2CCA2" w14:textId="09FF9452" w:rsidR="00984D74" w:rsidRPr="00CE12FC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ограждающие конструкции здания и помещений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4D31659A" w14:textId="2CE9D280" w:rsidR="003352D8" w:rsidRPr="00CE12FC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внутренние стены и перегородки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7B139D6F" w14:textId="213D41A2" w:rsidR="003352D8" w:rsidRPr="00CE12FC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полы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3A8B9905" w14:textId="410917D3" w:rsidR="003352D8" w:rsidRPr="0003256B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металлоконструкции зданий и сооружений и узлов сопряжения м/к между </w:t>
      </w:r>
      <w:r w:rsidRPr="0003256B">
        <w:rPr>
          <w:rFonts w:ascii="Tahoma" w:eastAsiaTheme="minorHAnsi" w:hAnsi="Tahoma" w:cs="Tahoma"/>
          <w:i/>
          <w:sz w:val="22"/>
          <w:szCs w:val="22"/>
          <w:lang w:eastAsia="en-US"/>
        </w:rPr>
        <w:t>собой</w:t>
      </w:r>
      <w:r w:rsidR="00290ADD">
        <w:rPr>
          <w:rFonts w:ascii="Tahoma" w:eastAsiaTheme="minorHAnsi" w:hAnsi="Tahoma" w:cs="Tahoma"/>
          <w:i/>
          <w:sz w:val="22"/>
          <w:szCs w:val="22"/>
          <w:lang w:eastAsia="en-US"/>
        </w:rPr>
        <w:t>.</w:t>
      </w:r>
    </w:p>
    <w:p w14:paraId="21E9B9E1" w14:textId="77777777" w:rsidR="00984D74" w:rsidRPr="00985210" w:rsidRDefault="00984D74" w:rsidP="004B79C4">
      <w:pPr>
        <w:widowControl w:val="0"/>
        <w:numPr>
          <w:ilvl w:val="1"/>
          <w:numId w:val="42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985210">
        <w:rPr>
          <w:rFonts w:ascii="Tahoma" w:hAnsi="Tahoma" w:cs="Tahoma"/>
          <w:color w:val="000000"/>
          <w:sz w:val="22"/>
          <w:szCs w:val="22"/>
        </w:rPr>
        <w:t>Обследуемые инженерные системы:</w:t>
      </w:r>
    </w:p>
    <w:p w14:paraId="158EDCC6" w14:textId="7777777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электропроводки и кабельные линии внутри помещения;</w:t>
      </w:r>
    </w:p>
    <w:p w14:paraId="24B85719" w14:textId="7777777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электроосвещение и указатели;</w:t>
      </w:r>
    </w:p>
    <w:p w14:paraId="4EF21247" w14:textId="7777777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электроснабжение для противопожарных целей;</w:t>
      </w:r>
    </w:p>
    <w:p w14:paraId="37B41079" w14:textId="7777777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заземляющие устройства;</w:t>
      </w:r>
    </w:p>
    <w:p w14:paraId="11E8D444" w14:textId="3FB4FD5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оборудование ПС;</w:t>
      </w:r>
    </w:p>
    <w:p w14:paraId="7A5AE9B0" w14:textId="5C27CD48" w:rsidR="00984D74" w:rsidRDefault="00290ADD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>
        <w:rPr>
          <w:rFonts w:ascii="Tahoma" w:eastAsiaTheme="minorHAnsi" w:hAnsi="Tahoma" w:cs="Tahoma"/>
          <w:i/>
          <w:sz w:val="22"/>
          <w:szCs w:val="22"/>
          <w:lang w:eastAsia="en-US"/>
        </w:rPr>
        <w:t>приточные системы (при наличии);</w:t>
      </w:r>
    </w:p>
    <w:p w14:paraId="7DFB39FD" w14:textId="73B3B728" w:rsidR="00290ADD" w:rsidRDefault="00290ADD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>
        <w:rPr>
          <w:rFonts w:ascii="Tahoma" w:eastAsiaTheme="minorHAnsi" w:hAnsi="Tahoma" w:cs="Tahoma"/>
          <w:i/>
          <w:sz w:val="22"/>
          <w:szCs w:val="22"/>
          <w:lang w:eastAsia="en-US"/>
        </w:rPr>
        <w:t>видеонаблюдения;</w:t>
      </w:r>
    </w:p>
    <w:p w14:paraId="5086752A" w14:textId="120931DB" w:rsidR="00290ADD" w:rsidRPr="00290ADD" w:rsidRDefault="00290ADD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>
        <w:rPr>
          <w:rFonts w:ascii="Tahoma" w:eastAsiaTheme="minorHAnsi" w:hAnsi="Tahoma" w:cs="Tahoma"/>
          <w:i/>
          <w:sz w:val="22"/>
          <w:szCs w:val="22"/>
          <w:lang w:eastAsia="en-US"/>
        </w:rPr>
        <w:t>слаботочные сети.</w:t>
      </w:r>
    </w:p>
    <w:p w14:paraId="448FEA83" w14:textId="77777777" w:rsidR="00BA5F50" w:rsidRDefault="00BA5F50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8FA7BEA" w14:textId="7A2F2C98" w:rsidR="00BA5F50" w:rsidRDefault="002F42EF" w:rsidP="004B79C4">
      <w:pPr>
        <w:numPr>
          <w:ilvl w:val="0"/>
          <w:numId w:val="42"/>
        </w:numPr>
        <w:ind w:left="426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BD1229">
        <w:rPr>
          <w:rFonts w:ascii="Tahoma" w:hAnsi="Tahoma" w:cs="Tahoma"/>
          <w:color w:val="000000"/>
          <w:sz w:val="22"/>
          <w:szCs w:val="22"/>
        </w:rPr>
        <w:t>Информация о ранее проведённых обследованиях</w:t>
      </w:r>
      <w:r w:rsidR="00BD1229" w:rsidRPr="00BD1229">
        <w:rPr>
          <w:rFonts w:ascii="Tahoma" w:hAnsi="Tahoma" w:cs="Tahoma"/>
          <w:color w:val="000000"/>
          <w:sz w:val="22"/>
          <w:szCs w:val="22"/>
        </w:rPr>
        <w:t xml:space="preserve"> и обмерных работах</w:t>
      </w:r>
      <w:r w:rsidRPr="00BD1229">
        <w:rPr>
          <w:rFonts w:ascii="Tahoma" w:hAnsi="Tahoma" w:cs="Tahoma"/>
          <w:color w:val="000000"/>
          <w:sz w:val="22"/>
          <w:szCs w:val="22"/>
        </w:rPr>
        <w:t>:</w:t>
      </w:r>
      <w:r w:rsidR="00BA5F50" w:rsidRPr="00BD1229">
        <w:rPr>
          <w:rFonts w:ascii="Tahoma" w:hAnsi="Tahoma" w:cs="Tahoma"/>
          <w:color w:val="000000"/>
          <w:sz w:val="22"/>
          <w:szCs w:val="22"/>
        </w:rPr>
        <w:t xml:space="preserve"> </w:t>
      </w:r>
      <w:r w:rsidR="001151E6" w:rsidRPr="00BD1229">
        <w:rPr>
          <w:rFonts w:ascii="Tahoma" w:hAnsi="Tahoma" w:cs="Tahoma"/>
          <w:i/>
          <w:color w:val="000000"/>
          <w:sz w:val="22"/>
          <w:szCs w:val="22"/>
        </w:rPr>
        <w:t xml:space="preserve">отсутствует. </w:t>
      </w:r>
    </w:p>
    <w:p w14:paraId="7ECEBA34" w14:textId="77777777" w:rsidR="00BD1229" w:rsidRPr="00BD1229" w:rsidRDefault="00BD1229" w:rsidP="00BD1229">
      <w:pPr>
        <w:ind w:left="426"/>
        <w:jc w:val="both"/>
        <w:rPr>
          <w:rFonts w:ascii="Tahoma" w:hAnsi="Tahoma" w:cs="Tahoma"/>
          <w:i/>
          <w:color w:val="000000"/>
          <w:sz w:val="22"/>
          <w:szCs w:val="22"/>
        </w:rPr>
      </w:pPr>
    </w:p>
    <w:p w14:paraId="4C708F5B" w14:textId="77777777" w:rsidR="0011353C" w:rsidRDefault="00BA5F50" w:rsidP="004B79C4">
      <w:pPr>
        <w:numPr>
          <w:ilvl w:val="0"/>
          <w:numId w:val="42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Требования к п</w:t>
      </w:r>
      <w:r w:rsidR="002F42EF" w:rsidRPr="00D8537D">
        <w:rPr>
          <w:rFonts w:ascii="Tahoma" w:hAnsi="Tahoma" w:cs="Tahoma"/>
          <w:color w:val="000000"/>
          <w:sz w:val="22"/>
          <w:szCs w:val="22"/>
        </w:rPr>
        <w:t>роцесс</w:t>
      </w:r>
      <w:r>
        <w:rPr>
          <w:rFonts w:ascii="Tahoma" w:hAnsi="Tahoma" w:cs="Tahoma"/>
          <w:color w:val="000000"/>
          <w:sz w:val="22"/>
          <w:szCs w:val="22"/>
        </w:rPr>
        <w:t>у</w:t>
      </w:r>
      <w:r w:rsidR="002F42EF" w:rsidRPr="00D8537D">
        <w:rPr>
          <w:rFonts w:ascii="Tahoma" w:hAnsi="Tahoma" w:cs="Tahoma"/>
          <w:color w:val="000000"/>
          <w:sz w:val="22"/>
          <w:szCs w:val="22"/>
        </w:rPr>
        <w:t xml:space="preserve"> выполнения работ по обследованию состояния </w:t>
      </w:r>
      <w:r>
        <w:rPr>
          <w:rFonts w:ascii="Tahoma" w:hAnsi="Tahoma" w:cs="Tahoma"/>
          <w:color w:val="000000"/>
          <w:sz w:val="22"/>
          <w:szCs w:val="22"/>
        </w:rPr>
        <w:t xml:space="preserve">строительных конструкций, </w:t>
      </w:r>
      <w:r w:rsidR="002F42EF" w:rsidRPr="00D8537D">
        <w:rPr>
          <w:rFonts w:ascii="Tahoma" w:hAnsi="Tahoma" w:cs="Tahoma"/>
          <w:color w:val="000000"/>
          <w:sz w:val="22"/>
          <w:szCs w:val="22"/>
        </w:rPr>
        <w:t>помещений, инженерных сетей и прочих сооружений согласно настоящему заданию:</w:t>
      </w:r>
    </w:p>
    <w:p w14:paraId="15387D9D" w14:textId="27AE71BE" w:rsidR="0011353C" w:rsidRPr="00D8537D" w:rsidRDefault="0011353C" w:rsidP="004B79C4">
      <w:pPr>
        <w:widowControl w:val="0"/>
        <w:numPr>
          <w:ilvl w:val="1"/>
          <w:numId w:val="42"/>
        </w:numPr>
        <w:tabs>
          <w:tab w:val="left" w:pos="1276"/>
        </w:tabs>
        <w:ind w:left="1276" w:hanging="850"/>
        <w:contextualSpacing/>
        <w:jc w:val="both"/>
        <w:rPr>
          <w:rFonts w:ascii="Tahoma" w:hAnsi="Tahoma" w:cs="Tahoma"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 xml:space="preserve">Методика обследования строительных конструкций и инженерных систем, должна соответствовать </w:t>
      </w:r>
      <w:r w:rsidR="007E6955" w:rsidRPr="001C1C7C">
        <w:rPr>
          <w:rFonts w:ascii="Tahoma" w:hAnsi="Tahoma" w:cs="Tahoma"/>
          <w:color w:val="000000"/>
          <w:sz w:val="22"/>
          <w:szCs w:val="22"/>
        </w:rPr>
        <w:t xml:space="preserve">ГОСТ 31937-2024. </w:t>
      </w:r>
      <w:r w:rsidR="007E6955">
        <w:rPr>
          <w:rFonts w:ascii="Tahoma" w:hAnsi="Tahoma" w:cs="Tahoma"/>
          <w:color w:val="000000"/>
          <w:sz w:val="22"/>
          <w:szCs w:val="22"/>
        </w:rPr>
        <w:t>«</w:t>
      </w:r>
      <w:r w:rsidR="007E6955" w:rsidRPr="001C1C7C">
        <w:rPr>
          <w:rFonts w:ascii="Tahoma" w:hAnsi="Tahoma" w:cs="Tahoma"/>
          <w:color w:val="000000"/>
          <w:sz w:val="22"/>
          <w:szCs w:val="22"/>
        </w:rPr>
        <w:t>Межгосударственный стандарт. Здания и сооружения. Правила обследования и мониторинга технического состояния</w:t>
      </w:r>
      <w:r w:rsidR="007E6955">
        <w:rPr>
          <w:rFonts w:ascii="Tahoma" w:hAnsi="Tahoma" w:cs="Tahoma"/>
          <w:color w:val="000000"/>
          <w:sz w:val="22"/>
          <w:szCs w:val="22"/>
        </w:rPr>
        <w:t>»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10" w:tooltip="&quot;СП 13-102-2003 Правила обследования несущих строительных конструкций зданий и сооружений&quot; СП (Свод правил) от 21.08.2003 N 13-102-2003 Применяется с 21.08.2003 Статус: действует с 21.08.2003" w:history="1">
        <w:r w:rsidRPr="0011353C">
          <w:rPr>
            <w:rFonts w:ascii="Tahoma" w:hAnsi="Tahoma" w:cs="Tahoma"/>
            <w:color w:val="000000"/>
            <w:sz w:val="22"/>
            <w:szCs w:val="22"/>
          </w:rPr>
          <w:t>СП 13-102-2003</w:t>
        </w:r>
      </w:hyperlink>
      <w:r w:rsidRPr="00D8537D">
        <w:rPr>
          <w:rFonts w:ascii="Tahoma" w:hAnsi="Tahoma" w:cs="Tahoma"/>
          <w:color w:val="000000"/>
          <w:sz w:val="22"/>
          <w:szCs w:val="22"/>
        </w:rPr>
        <w:t xml:space="preserve"> «Правила обследования несущих строительных конструкций зданий и сооружений».</w:t>
      </w:r>
    </w:p>
    <w:p w14:paraId="3337A490" w14:textId="22F183AA" w:rsidR="0011353C" w:rsidRPr="00D8537D" w:rsidRDefault="0011353C" w:rsidP="004B79C4">
      <w:pPr>
        <w:widowControl w:val="0"/>
        <w:numPr>
          <w:ilvl w:val="1"/>
          <w:numId w:val="42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 xml:space="preserve">Работы по обследованию строительных конструкций и инженерных систем </w:t>
      </w:r>
      <w:r>
        <w:rPr>
          <w:rFonts w:ascii="Tahoma" w:hAnsi="Tahoma" w:cs="Tahoma"/>
          <w:color w:val="000000"/>
          <w:sz w:val="22"/>
          <w:szCs w:val="22"/>
        </w:rPr>
        <w:t>выполнить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 с соблюдением техники безопасности и охраны труда на основании стандартов и инструкций, действующих на производственной площадке ПАО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Pr="00D8537D">
        <w:rPr>
          <w:rFonts w:ascii="Tahoma" w:hAnsi="Tahoma" w:cs="Tahoma"/>
          <w:color w:val="000000"/>
          <w:sz w:val="22"/>
          <w:szCs w:val="22"/>
        </w:rPr>
        <w:t>«ГМК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03256B">
        <w:rPr>
          <w:rFonts w:ascii="Tahoma" w:hAnsi="Tahoma" w:cs="Tahoma"/>
          <w:color w:val="000000"/>
          <w:sz w:val="22"/>
          <w:szCs w:val="22"/>
        </w:rPr>
        <w:t>«Норильский никель», ООО «Аэропорт «Норильск».</w:t>
      </w:r>
    </w:p>
    <w:p w14:paraId="78B0E873" w14:textId="77777777" w:rsidR="00390303" w:rsidRDefault="0011353C" w:rsidP="004B79C4">
      <w:pPr>
        <w:widowControl w:val="0"/>
        <w:numPr>
          <w:ilvl w:val="1"/>
          <w:numId w:val="42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 xml:space="preserve">Перед выполнением работ необходимо разработать программы на выполнение комплексного обследования технического состояния </w:t>
      </w:r>
      <w:r>
        <w:rPr>
          <w:rFonts w:ascii="Tahoma" w:hAnsi="Tahoma" w:cs="Tahoma"/>
          <w:color w:val="000000"/>
          <w:sz w:val="22"/>
          <w:szCs w:val="22"/>
        </w:rPr>
        <w:t>зданий, сооружений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 и инженерных систем</w:t>
      </w:r>
      <w:r w:rsidR="003352D8">
        <w:rPr>
          <w:rFonts w:ascii="Tahoma" w:hAnsi="Tahoma" w:cs="Tahoma"/>
          <w:color w:val="000000"/>
          <w:sz w:val="22"/>
          <w:szCs w:val="22"/>
        </w:rPr>
        <w:t xml:space="preserve"> с указанием мест вскрытия строительных конструкций для обследования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 и утвердить её </w:t>
      </w:r>
      <w:r>
        <w:rPr>
          <w:rFonts w:ascii="Tahoma" w:hAnsi="Tahoma" w:cs="Tahoma"/>
          <w:color w:val="000000"/>
          <w:sz w:val="22"/>
          <w:szCs w:val="22"/>
        </w:rPr>
        <w:t>З</w:t>
      </w:r>
      <w:r w:rsidRPr="00D8537D">
        <w:rPr>
          <w:rFonts w:ascii="Tahoma" w:hAnsi="Tahoma" w:cs="Tahoma"/>
          <w:color w:val="000000"/>
          <w:sz w:val="22"/>
          <w:szCs w:val="22"/>
        </w:rPr>
        <w:t>аказчиком.</w:t>
      </w:r>
      <w:r w:rsidR="003352D8">
        <w:rPr>
          <w:rFonts w:ascii="Tahoma" w:hAnsi="Tahoma" w:cs="Tahoma"/>
          <w:color w:val="000000"/>
          <w:sz w:val="22"/>
          <w:szCs w:val="22"/>
        </w:rPr>
        <w:t xml:space="preserve"> Программа должна быть утверждена Заказчиком до начала проведения работ.</w:t>
      </w:r>
    </w:p>
    <w:p w14:paraId="35D27033" w14:textId="77777777" w:rsidR="00390303" w:rsidRDefault="00390303" w:rsidP="004B79C4">
      <w:pPr>
        <w:widowControl w:val="0"/>
        <w:numPr>
          <w:ilvl w:val="1"/>
          <w:numId w:val="42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390303">
        <w:rPr>
          <w:rFonts w:ascii="Tahoma" w:hAnsi="Tahoma" w:cs="Tahoma"/>
          <w:color w:val="000000"/>
          <w:sz w:val="22"/>
          <w:szCs w:val="22"/>
        </w:rPr>
        <w:t>Если при предварительном</w:t>
      </w:r>
      <w:r w:rsidR="006151BA" w:rsidRPr="006151BA">
        <w:rPr>
          <w:rFonts w:ascii="Tahoma" w:hAnsi="Tahoma" w:cs="Tahoma"/>
          <w:color w:val="000000"/>
          <w:sz w:val="22"/>
          <w:szCs w:val="22"/>
        </w:rPr>
        <w:t xml:space="preserve"> (</w:t>
      </w:r>
      <w:r w:rsidR="006151BA">
        <w:rPr>
          <w:rFonts w:ascii="Tahoma" w:hAnsi="Tahoma" w:cs="Tahoma"/>
          <w:color w:val="000000"/>
          <w:sz w:val="22"/>
          <w:szCs w:val="22"/>
        </w:rPr>
        <w:t>визуальном</w:t>
      </w:r>
      <w:r w:rsidR="006151BA" w:rsidRPr="006151BA">
        <w:rPr>
          <w:rFonts w:ascii="Tahoma" w:hAnsi="Tahoma" w:cs="Tahoma"/>
          <w:color w:val="000000"/>
          <w:sz w:val="22"/>
          <w:szCs w:val="22"/>
        </w:rPr>
        <w:t>)</w:t>
      </w:r>
      <w:r w:rsidRPr="00390303">
        <w:rPr>
          <w:rFonts w:ascii="Tahoma" w:hAnsi="Tahoma" w:cs="Tahoma"/>
          <w:color w:val="000000"/>
          <w:sz w:val="22"/>
          <w:szCs w:val="22"/>
        </w:rPr>
        <w:t xml:space="preserve"> обследовании были выявлены дефекты конструкций или элементов здания, находящиеся в предаварийном или аварийном состоянии, необходимо немедленно информировать Заказчика и выдать в письменном виде рекомендации по осуществлению противоаварийных мероприятий.</w:t>
      </w:r>
    </w:p>
    <w:p w14:paraId="2A3928AF" w14:textId="77777777" w:rsidR="00135DAA" w:rsidRPr="00135DAA" w:rsidRDefault="00135DAA" w:rsidP="006467EE">
      <w:pPr>
        <w:ind w:left="426"/>
        <w:jc w:val="both"/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</w:pPr>
    </w:p>
    <w:p w14:paraId="6DDA9BDC" w14:textId="0F7E1015" w:rsidR="00984D74" w:rsidRPr="00E21532" w:rsidRDefault="002F42EF" w:rsidP="004B79C4">
      <w:pPr>
        <w:numPr>
          <w:ilvl w:val="0"/>
          <w:numId w:val="42"/>
        </w:numPr>
        <w:ind w:left="426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E21532">
        <w:rPr>
          <w:rFonts w:ascii="Tahoma" w:hAnsi="Tahoma" w:cs="Tahoma"/>
          <w:sz w:val="22"/>
          <w:szCs w:val="22"/>
        </w:rPr>
        <w:lastRenderedPageBreak/>
        <w:t>По результату</w:t>
      </w:r>
      <w:r w:rsidR="00984D74" w:rsidRPr="00E21532">
        <w:rPr>
          <w:rFonts w:ascii="Tahoma" w:hAnsi="Tahoma" w:cs="Tahoma"/>
          <w:sz w:val="22"/>
          <w:szCs w:val="22"/>
        </w:rPr>
        <w:t xml:space="preserve"> проведения</w:t>
      </w:r>
      <w:r w:rsidR="00E1291B" w:rsidRPr="00E21532">
        <w:rPr>
          <w:rFonts w:ascii="Tahoma" w:hAnsi="Tahoma" w:cs="Tahoma"/>
          <w:sz w:val="22"/>
          <w:szCs w:val="22"/>
        </w:rPr>
        <w:t xml:space="preserve"> комплексного</w:t>
      </w:r>
      <w:r w:rsidR="00984D74" w:rsidRPr="00E21532">
        <w:rPr>
          <w:rFonts w:ascii="Tahoma" w:hAnsi="Tahoma" w:cs="Tahoma"/>
          <w:sz w:val="22"/>
          <w:szCs w:val="22"/>
        </w:rPr>
        <w:t xml:space="preserve"> обследования предоставить</w:t>
      </w:r>
      <w:r w:rsidR="00AA584A" w:rsidRPr="00E21532">
        <w:rPr>
          <w:rFonts w:ascii="Tahoma" w:hAnsi="Tahoma" w:cs="Tahoma"/>
          <w:sz w:val="22"/>
          <w:szCs w:val="22"/>
        </w:rPr>
        <w:t xml:space="preserve"> заключение</w:t>
      </w:r>
      <w:r w:rsidR="00135DAA" w:rsidRPr="00E21532">
        <w:rPr>
          <w:rFonts w:ascii="Tahoma" w:hAnsi="Tahoma" w:cs="Tahoma"/>
          <w:sz w:val="22"/>
          <w:szCs w:val="22"/>
        </w:rPr>
        <w:t xml:space="preserve"> в </w:t>
      </w:r>
      <w:r w:rsidR="00135DAA" w:rsidRPr="00E21532">
        <w:rPr>
          <w:rFonts w:ascii="Tahoma" w:hAnsi="Tahoma" w:cs="Tahoma"/>
          <w:i/>
          <w:sz w:val="22"/>
          <w:szCs w:val="22"/>
        </w:rPr>
        <w:t>соответствии с требованиями ГОСТ 31937-2024.</w:t>
      </w:r>
    </w:p>
    <w:p w14:paraId="01CF2E06" w14:textId="35CBFAEE" w:rsidR="00FB6892" w:rsidRPr="00FB6892" w:rsidRDefault="00FB6892" w:rsidP="00FB6892">
      <w:pPr>
        <w:tabs>
          <w:tab w:val="num" w:pos="426"/>
        </w:tabs>
        <w:spacing w:line="264" w:lineRule="auto"/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E21532">
        <w:rPr>
          <w:rFonts w:ascii="Tahoma" w:hAnsi="Tahoma" w:cs="Tahoma"/>
          <w:i/>
          <w:sz w:val="22"/>
          <w:szCs w:val="22"/>
          <w:u w:val="single"/>
        </w:rPr>
        <w:t xml:space="preserve">Заключение </w:t>
      </w:r>
      <w:r w:rsidRPr="00FB6892">
        <w:rPr>
          <w:rFonts w:ascii="Tahoma" w:hAnsi="Tahoma" w:cs="Tahoma"/>
          <w:i/>
          <w:sz w:val="22"/>
          <w:szCs w:val="22"/>
          <w:u w:val="single"/>
        </w:rPr>
        <w:t>по результатам обследования объектов, подлежащих реконструкции,</w:t>
      </w:r>
      <w:r w:rsidRPr="00FB6892">
        <w:rPr>
          <w:rFonts w:ascii="Tahoma" w:hAnsi="Tahoma" w:cs="Tahoma"/>
          <w:i/>
          <w:sz w:val="22"/>
          <w:szCs w:val="22"/>
        </w:rPr>
        <w:t xml:space="preserve"> составляется в соответствии с требованиями ГОСТ 31937-2024 «Здания и сооружения. Правила обследования и мониторинга технического состояния» и </w:t>
      </w:r>
      <w:r>
        <w:rPr>
          <w:rFonts w:ascii="Tahoma" w:hAnsi="Tahoma" w:cs="Tahoma"/>
          <w:i/>
          <w:sz w:val="22"/>
          <w:szCs w:val="22"/>
        </w:rPr>
        <w:t>должно сдержать</w:t>
      </w:r>
      <w:r w:rsidRPr="00FB6892">
        <w:rPr>
          <w:rFonts w:ascii="Tahoma" w:hAnsi="Tahoma" w:cs="Tahoma"/>
          <w:i/>
          <w:sz w:val="22"/>
          <w:szCs w:val="22"/>
        </w:rPr>
        <w:t>:</w:t>
      </w:r>
    </w:p>
    <w:p w14:paraId="04253F2D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 xml:space="preserve">оценку технического состояния (категорию технического состояния); </w:t>
      </w:r>
    </w:p>
    <w:p w14:paraId="23F54E29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результаты обследования, обосновывающие принятую категорию технического состояния объекта;</w:t>
      </w:r>
    </w:p>
    <w:p w14:paraId="431C52FE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 xml:space="preserve">результаты поверочных расчетов; </w:t>
      </w:r>
    </w:p>
    <w:p w14:paraId="30A8B6E3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 xml:space="preserve">обоснование наиболее вероятных причин появления дефектов и повреждений </w:t>
      </w:r>
      <w:r w:rsidRPr="00FB6892">
        <w:rPr>
          <w:rFonts w:ascii="Tahoma" w:hAnsi="Tahoma" w:cs="Tahoma"/>
          <w:i/>
          <w:sz w:val="22"/>
          <w:szCs w:val="22"/>
        </w:rPr>
        <w:br/>
        <w:t xml:space="preserve">в конструкциях и инженерных системах подполья; </w:t>
      </w:r>
    </w:p>
    <w:p w14:paraId="537CE96C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выводы по результатам обследования и рекомендации по проведению ремонтно-восстановительных работ, улучшение или поддержание требуемого технического состояния здания и возможности безопасной эксплуатации / реконструкции (в случае необходимости) объекта обследования;</w:t>
      </w:r>
    </w:p>
    <w:p w14:paraId="601DFFAB" w14:textId="77777777" w:rsidR="00FB6892" w:rsidRPr="00FB6892" w:rsidRDefault="00FB6892" w:rsidP="00FB6892">
      <w:pPr>
        <w:numPr>
          <w:ilvl w:val="0"/>
          <w:numId w:val="35"/>
        </w:numPr>
        <w:tabs>
          <w:tab w:val="num" w:pos="426"/>
        </w:tabs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согласованные с Заказчиком мероприятия по устранению обнаруженных дефектов и повреждений с указанием сроков выполнения работ;</w:t>
      </w:r>
    </w:p>
    <w:p w14:paraId="79E62619" w14:textId="77777777" w:rsidR="00FB6892" w:rsidRPr="00FB6892" w:rsidRDefault="00FB6892" w:rsidP="00FB6892">
      <w:pPr>
        <w:numPr>
          <w:ilvl w:val="0"/>
          <w:numId w:val="35"/>
        </w:numPr>
        <w:tabs>
          <w:tab w:val="num" w:pos="426"/>
        </w:tabs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рекомендации по организации наблюдений за состоянием отдельных элементов, узлов и конструкций в целом;</w:t>
      </w:r>
    </w:p>
    <w:p w14:paraId="776C3524" w14:textId="77777777" w:rsidR="00FB6892" w:rsidRPr="00FB6892" w:rsidRDefault="00FB6892" w:rsidP="00FB6892">
      <w:pPr>
        <w:tabs>
          <w:tab w:val="num" w:pos="426"/>
        </w:tabs>
        <w:spacing w:line="264" w:lineRule="auto"/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В случае выявления дефектов или повреждений конструкций, находящихся в аварийном техническом состоянии, немедленно информировать письменно Заказчика.</w:t>
      </w:r>
    </w:p>
    <w:p w14:paraId="769A4267" w14:textId="77777777" w:rsidR="00135DAA" w:rsidRDefault="00135DAA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6F25072" w14:textId="16435073" w:rsidR="00984D74" w:rsidRPr="00D8537D" w:rsidRDefault="00122A9E" w:rsidP="004B79C4">
      <w:pPr>
        <w:numPr>
          <w:ilvl w:val="0"/>
          <w:numId w:val="42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Обследование выполнить с учетом требований следующих нормативно-технических документов РФ, но не ограничиваясь</w:t>
      </w:r>
      <w:r w:rsidR="00D700B3">
        <w:rPr>
          <w:rFonts w:ascii="Tahoma" w:hAnsi="Tahoma" w:cs="Tahoma"/>
          <w:color w:val="000000"/>
          <w:sz w:val="22"/>
          <w:szCs w:val="22"/>
        </w:rPr>
        <w:t>:</w:t>
      </w:r>
    </w:p>
    <w:p w14:paraId="6904F5F6" w14:textId="77777777" w:rsidR="00BA5F50" w:rsidRPr="0003256B" w:rsidRDefault="00214A31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hAnsi="Tahoma" w:cs="Tahoma"/>
          <w:i/>
          <w:sz w:val="22"/>
          <w:szCs w:val="22"/>
        </w:rPr>
      </w:pPr>
      <w:hyperlink r:id="rId11" w:tooltip="&quot;ГОСТ 31937-2011 Здания и сооружения. Правила обследования и мониторинга технического состояния&quot; (утв. приказом Росстандарта от 27.12.2012 N 1984-ст) Статус: действует с 01.01.2014 Применяется для целей технического регламента" w:history="1">
        <w:r w:rsidR="00BA5F50" w:rsidRPr="0003256B">
          <w:rPr>
            <w:rFonts w:ascii="Tahoma" w:hAnsi="Tahoma" w:cs="Tahoma"/>
            <w:i/>
            <w:sz w:val="22"/>
            <w:szCs w:val="22"/>
          </w:rPr>
          <w:t>ГОСТ 31937-20</w:t>
        </w:r>
        <w:r w:rsidR="00122A9E" w:rsidRPr="0003256B">
          <w:rPr>
            <w:rFonts w:ascii="Tahoma" w:hAnsi="Tahoma" w:cs="Tahoma"/>
            <w:i/>
            <w:sz w:val="22"/>
            <w:szCs w:val="22"/>
          </w:rPr>
          <w:t>24</w:t>
        </w:r>
      </w:hyperlink>
      <w:r w:rsidR="00BA5F50" w:rsidRPr="0003256B">
        <w:rPr>
          <w:rFonts w:ascii="Tahoma" w:hAnsi="Tahoma" w:cs="Tahoma"/>
          <w:i/>
          <w:sz w:val="22"/>
          <w:szCs w:val="22"/>
        </w:rPr>
        <w:t xml:space="preserve"> «Здания и сооружения. Правила обследования и мониторинга технического состояния»;</w:t>
      </w:r>
    </w:p>
    <w:p w14:paraId="7E5CC251" w14:textId="77777777" w:rsidR="00BA5F50" w:rsidRPr="00C03F23" w:rsidRDefault="00214A31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hAnsi="Tahoma" w:cs="Tahoma"/>
          <w:i/>
          <w:sz w:val="22"/>
          <w:szCs w:val="22"/>
        </w:rPr>
      </w:pPr>
      <w:hyperlink r:id="rId12" w:tooltip="&quot;СП 13-102-2003 Правила обследования несущих строительных конструкций зданий и сооружений&quot; СП (Свод правил) от 21.08.2003 N 13-102-2003 Применяется с 21.08.2003 Статус: действует с 21.08.2003" w:history="1">
        <w:r w:rsidR="00BA5F50" w:rsidRPr="0003256B">
          <w:rPr>
            <w:rFonts w:ascii="Tahoma" w:hAnsi="Tahoma" w:cs="Tahoma"/>
            <w:i/>
            <w:sz w:val="22"/>
            <w:szCs w:val="22"/>
          </w:rPr>
          <w:t>СП 13-102-2003</w:t>
        </w:r>
      </w:hyperlink>
      <w:r w:rsidR="00BA5F50" w:rsidRPr="0003256B">
        <w:rPr>
          <w:rFonts w:ascii="Tahoma" w:hAnsi="Tahoma" w:cs="Tahoma"/>
          <w:i/>
          <w:sz w:val="22"/>
          <w:szCs w:val="22"/>
        </w:rPr>
        <w:t xml:space="preserve"> Правила обследования несущих строительных к</w:t>
      </w:r>
      <w:r w:rsidR="00122A9E" w:rsidRPr="0003256B">
        <w:rPr>
          <w:rFonts w:ascii="Tahoma" w:hAnsi="Tahoma" w:cs="Tahoma"/>
          <w:i/>
          <w:sz w:val="22"/>
          <w:szCs w:val="22"/>
        </w:rPr>
        <w:t xml:space="preserve">онструкций </w:t>
      </w:r>
      <w:r w:rsidR="00122A9E" w:rsidRPr="00C03F23">
        <w:rPr>
          <w:rFonts w:ascii="Tahoma" w:hAnsi="Tahoma" w:cs="Tahoma"/>
          <w:i/>
          <w:sz w:val="22"/>
          <w:szCs w:val="22"/>
        </w:rPr>
        <w:t>зданий и сооружений.</w:t>
      </w:r>
    </w:p>
    <w:p w14:paraId="4797A977" w14:textId="77777777" w:rsidR="00BA5F50" w:rsidRPr="00C03F23" w:rsidRDefault="00214A31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hyperlink r:id="rId13" w:tooltip="&quot;СП 63.13330.2012 Бетонные и железобетонные конструкции. Основные ...&quot; (утв. приказом Минрегиона России от 29.12.2011 N 635/8) СП (Свод правил) от ... Статус: действующая редакция (действ. с 30.12.2015) Применяется для целей технического регламента" w:history="1">
        <w:r w:rsidR="00BA5F50" w:rsidRPr="00C03F23">
          <w:rPr>
            <w:rFonts w:ascii="Tahoma" w:eastAsiaTheme="minorHAnsi" w:hAnsi="Tahoma" w:cs="Tahoma"/>
            <w:i/>
            <w:sz w:val="22"/>
            <w:szCs w:val="22"/>
            <w:lang w:eastAsia="en-US"/>
          </w:rPr>
          <w:t>СП 63.13330.201</w:t>
        </w:r>
        <w:r w:rsidR="00551B75" w:rsidRPr="00C03F23">
          <w:rPr>
            <w:rFonts w:ascii="Tahoma" w:eastAsiaTheme="minorHAnsi" w:hAnsi="Tahoma" w:cs="Tahoma"/>
            <w:i/>
            <w:sz w:val="22"/>
            <w:szCs w:val="22"/>
            <w:lang w:eastAsia="en-US"/>
          </w:rPr>
          <w:t>8</w:t>
        </w:r>
      </w:hyperlink>
      <w:r w:rsidR="00BA5F50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Бетонные и железобетонные конструкции. Основные положения;</w:t>
      </w:r>
    </w:p>
    <w:p w14:paraId="204D26CE" w14:textId="77777777" w:rsidR="00CA5F11" w:rsidRPr="00C03F23" w:rsidRDefault="00CA5F11" w:rsidP="006467EE">
      <w:pPr>
        <w:numPr>
          <w:ilvl w:val="0"/>
          <w:numId w:val="19"/>
        </w:numPr>
        <w:ind w:left="851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СП 70.13330.2012 «Несущие и ограждающие конструкции»</w:t>
      </w:r>
    </w:p>
    <w:p w14:paraId="4AD667E1" w14:textId="77777777" w:rsidR="00CA5F11" w:rsidRPr="00C03F23" w:rsidRDefault="00CA5F11" w:rsidP="006467EE">
      <w:pPr>
        <w:numPr>
          <w:ilvl w:val="0"/>
          <w:numId w:val="19"/>
        </w:numPr>
        <w:ind w:left="851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ГОСТ 18105-2018 «Бетоны. Правила контроля и оценки прочности».</w:t>
      </w:r>
    </w:p>
    <w:p w14:paraId="1E5C01AD" w14:textId="77777777" w:rsidR="00CA5F11" w:rsidRPr="00C03F23" w:rsidRDefault="00CA5F11" w:rsidP="006467EE">
      <w:pPr>
        <w:numPr>
          <w:ilvl w:val="0"/>
          <w:numId w:val="19"/>
        </w:numPr>
        <w:ind w:left="851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СП 126.13330.2017 Геодезические работы в строительстве;</w:t>
      </w:r>
    </w:p>
    <w:p w14:paraId="4AB902A5" w14:textId="77777777" w:rsidR="00984D74" w:rsidRPr="00C03F23" w:rsidRDefault="00984D74" w:rsidP="006467EE">
      <w:pPr>
        <w:numPr>
          <w:ilvl w:val="0"/>
          <w:numId w:val="19"/>
        </w:numPr>
        <w:ind w:left="851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РД 34.45-51.300-97 </w:t>
      </w:r>
      <w:r w:rsidR="00551B75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Объем и нормы испытаний электрооборудования</w:t>
      </w: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36A741A5" w14:textId="77777777" w:rsidR="00984D74" w:rsidRPr="00C03F23" w:rsidRDefault="00214A31" w:rsidP="0003256B">
      <w:pPr>
        <w:numPr>
          <w:ilvl w:val="0"/>
          <w:numId w:val="19"/>
        </w:numPr>
        <w:ind w:left="0" w:firstLine="426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hyperlink r:id="rId14" w:tooltip="&quot;РД 34.20.504-94 Типовая инструкция по эксплуатации воздушных линий электропередачи напряжением 35-800 кВ&quot; РД от 19.09.1994 N 34.20.504-94 СО (Стандарт организации) от 19.09.1994 N 34.20.504-94 Применяется с 01.01.1996 Статус: действует с 01.01.1996" w:history="1">
        <w:r w:rsidR="00551B75" w:rsidRPr="00C03F23">
          <w:rPr>
            <w:rFonts w:ascii="Tahoma" w:eastAsiaTheme="minorHAnsi" w:hAnsi="Tahoma" w:cs="Tahoma"/>
            <w:i/>
            <w:sz w:val="22"/>
            <w:szCs w:val="22"/>
            <w:lang w:eastAsia="en-US"/>
          </w:rPr>
          <w:t>РД 34.20.504-94</w:t>
        </w:r>
      </w:hyperlink>
      <w:r w:rsidR="00551B75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984D74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Типовая инструкция по эксплуатации воздушных линий электропередачи напряжением 35-800 </w:t>
      </w:r>
      <w:proofErr w:type="spellStart"/>
      <w:r w:rsidR="00984D74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кВ</w:t>
      </w:r>
      <w:proofErr w:type="spellEnd"/>
      <w:r w:rsidR="00984D74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498E1847" w14:textId="3B9F1979" w:rsidR="00984D74" w:rsidRPr="00C03F23" w:rsidRDefault="00214A31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hyperlink r:id="rId15" w:tooltip="&quot;РД 153-34.0-20.525-00 Методические указания по контролю состояния заземляющих устройств электроустановок&quot; РД от 07.05.2000 N 153-34.0-20.525-00 СО (Стандарт организации) от 07.05.2000 N 34.20.525-00 Применяется с ... Статус: действует с 01.09.2000" w:history="1">
        <w:r w:rsidR="00984D74" w:rsidRPr="00C03F23">
          <w:rPr>
            <w:rFonts w:ascii="Tahoma" w:eastAsiaTheme="minorHAnsi" w:hAnsi="Tahoma" w:cs="Tahoma"/>
            <w:i/>
            <w:sz w:val="22"/>
            <w:szCs w:val="22"/>
            <w:lang w:eastAsia="en-US"/>
          </w:rPr>
          <w:t>РД 153-34.0-20.525-00</w:t>
        </w:r>
      </w:hyperlink>
      <w:r w:rsidR="00551B75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М</w:t>
      </w:r>
      <w:r w:rsidR="00984D74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етодические указания по контролю состояния заземляю</w:t>
      </w:r>
      <w:r w:rsidR="004D2793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щих устройств электроустановок;</w:t>
      </w:r>
    </w:p>
    <w:p w14:paraId="61A10555" w14:textId="45D42A0B" w:rsidR="004D2793" w:rsidRPr="00C03F23" w:rsidRDefault="004D2793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РД-22-01 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организациями);</w:t>
      </w:r>
    </w:p>
    <w:p w14:paraId="579D8641" w14:textId="095D9799" w:rsidR="004D2793" w:rsidRPr="00C66BF9" w:rsidRDefault="004D2793" w:rsidP="00C03F23">
      <w:pPr>
        <w:numPr>
          <w:ilvl w:val="0"/>
          <w:numId w:val="19"/>
        </w:numPr>
        <w:ind w:left="0" w:firstLine="709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66BF9">
        <w:rPr>
          <w:rFonts w:ascii="Tahoma" w:eastAsiaTheme="minorHAnsi" w:hAnsi="Tahoma" w:cs="Tahoma"/>
          <w:i/>
          <w:sz w:val="22"/>
          <w:szCs w:val="22"/>
          <w:lang w:eastAsia="en-US"/>
        </w:rPr>
        <w:t>Пособие по обследованию строительных конструкций зда</w:t>
      </w:r>
      <w:r w:rsidR="00BD6F6F" w:rsidRPr="00C66BF9">
        <w:rPr>
          <w:rFonts w:ascii="Tahoma" w:eastAsiaTheme="minorHAnsi" w:hAnsi="Tahoma" w:cs="Tahoma"/>
          <w:i/>
          <w:sz w:val="22"/>
          <w:szCs w:val="22"/>
          <w:lang w:eastAsia="en-US"/>
        </w:rPr>
        <w:t>ний;</w:t>
      </w:r>
    </w:p>
    <w:p w14:paraId="73956665" w14:textId="77777777" w:rsidR="00BD6F6F" w:rsidRPr="00C66BF9" w:rsidRDefault="00BD6F6F" w:rsidP="00C03F2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Федеральный закон № 384-ФЗ от 30.12.2009 г. «Технический регламент о безопасности зданий и сооружений»;</w:t>
      </w:r>
    </w:p>
    <w:p w14:paraId="45861DF0" w14:textId="77777777" w:rsidR="00BD6F6F" w:rsidRPr="00C66BF9" w:rsidRDefault="00BD6F6F" w:rsidP="00C03F2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ГОСТ 31937-2024 «Здания и сооружения. Правила обследования и мониторинга технического состояния»;</w:t>
      </w:r>
    </w:p>
    <w:p w14:paraId="453753BC" w14:textId="77777777" w:rsidR="00BD6F6F" w:rsidRPr="00C66BF9" w:rsidRDefault="00BD6F6F" w:rsidP="00C03F2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13-102-2003 «Правила обследования несущих строительных конструкций зданий и сооружений»;</w:t>
      </w:r>
    </w:p>
    <w:p w14:paraId="76941B13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14.13330.2018 «Строительство в сейсмических районах»;</w:t>
      </w:r>
    </w:p>
    <w:p w14:paraId="2ADFA88E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15.13330.2020 «Каменные и армокаменные конструкции»;</w:t>
      </w:r>
    </w:p>
    <w:p w14:paraId="615224C7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16.13330.2017 «Стальные конструкции»;</w:t>
      </w:r>
    </w:p>
    <w:p w14:paraId="2759D44A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lastRenderedPageBreak/>
        <w:t>СП 17.13330.2017 «Кровли»;</w:t>
      </w:r>
    </w:p>
    <w:p w14:paraId="3C31E73C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20.13330.2016 «Нагрузки и воздействия»;</w:t>
      </w:r>
    </w:p>
    <w:p w14:paraId="6180C628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22.13330.2016 «Основания зданий и сооружений»;</w:t>
      </w:r>
    </w:p>
    <w:p w14:paraId="243ED2CF" w14:textId="77777777" w:rsidR="00BD6F6F" w:rsidRPr="00F34DC7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</w:rPr>
      </w:pPr>
      <w:r w:rsidRPr="00F34DC7">
        <w:rPr>
          <w:rFonts w:ascii="Tahoma" w:hAnsi="Tahoma" w:cs="Tahoma"/>
          <w:i/>
          <w:sz w:val="22"/>
        </w:rPr>
        <w:t>СП 25.13330.2020 «Основания и фундаменты на вечномерзлых грунтах»;</w:t>
      </w:r>
    </w:p>
    <w:p w14:paraId="192A26B8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СП 28.13330.2017 «Защита строительных конструкций от коррозии»;</w:t>
      </w:r>
    </w:p>
    <w:p w14:paraId="011C1A51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СП 63.13330.2018 «Бетонные и железобетонные конструкции. Основные положения»;</w:t>
      </w:r>
    </w:p>
    <w:p w14:paraId="2E2A551E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СП 70.13330.2012 «Несущие и ограждающие конструкции»;</w:t>
      </w:r>
    </w:p>
    <w:p w14:paraId="29102283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ГОСТ 18105-2018 «Бетоны. Правила контроля и оценки прочности»;</w:t>
      </w:r>
    </w:p>
    <w:p w14:paraId="6B08CCEC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ГОСТ 27751-2014 «Надежность строительных конструкций и оснований. Основные положения»;</w:t>
      </w:r>
    </w:p>
    <w:p w14:paraId="4BAA6D50" w14:textId="5114328D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 xml:space="preserve">Рекомендации по оценке надежности строительных конструкций зданий и сооружений по внешним признакам. – М.: ЦНИИ </w:t>
      </w:r>
      <w:proofErr w:type="spellStart"/>
      <w:r w:rsidRPr="00303A7F">
        <w:rPr>
          <w:rFonts w:ascii="Tahoma" w:hAnsi="Tahoma" w:cs="Tahoma"/>
          <w:i/>
          <w:sz w:val="22"/>
          <w:szCs w:val="22"/>
        </w:rPr>
        <w:t>Промзданий</w:t>
      </w:r>
      <w:proofErr w:type="spellEnd"/>
      <w:r w:rsidRPr="00303A7F">
        <w:rPr>
          <w:rFonts w:ascii="Tahoma" w:hAnsi="Tahoma" w:cs="Tahoma"/>
          <w:i/>
          <w:sz w:val="22"/>
          <w:szCs w:val="22"/>
        </w:rPr>
        <w:t>, 2001 г.</w:t>
      </w:r>
      <w:r w:rsidR="00303A7F" w:rsidRPr="00303A7F">
        <w:rPr>
          <w:rFonts w:ascii="Tahoma" w:hAnsi="Tahoma" w:cs="Tahoma"/>
          <w:i/>
          <w:sz w:val="22"/>
          <w:szCs w:val="22"/>
        </w:rPr>
        <w:t>;</w:t>
      </w:r>
    </w:p>
    <w:p w14:paraId="5AC71815" w14:textId="42F9043A" w:rsidR="00303A7F" w:rsidRPr="00303A7F" w:rsidRDefault="00303A7F" w:rsidP="00E4129F">
      <w:pPr>
        <w:numPr>
          <w:ilvl w:val="0"/>
          <w:numId w:val="19"/>
        </w:numPr>
        <w:tabs>
          <w:tab w:val="left" w:pos="993"/>
        </w:tabs>
        <w:spacing w:line="264" w:lineRule="auto"/>
        <w:ind w:left="0" w:firstLine="708"/>
        <w:jc w:val="both"/>
        <w:rPr>
          <w:rFonts w:ascii="Tahoma" w:hAnsi="Tahoma" w:cs="Tahoma"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СП 446.1325800.2019</w:t>
      </w:r>
      <w:r>
        <w:rPr>
          <w:rFonts w:ascii="Tahoma" w:hAnsi="Tahoma" w:cs="Tahoma"/>
          <w:i/>
          <w:sz w:val="22"/>
          <w:szCs w:val="22"/>
        </w:rPr>
        <w:t xml:space="preserve"> «Инженерно-геологические изыскания для строительства»</w:t>
      </w:r>
      <w:r w:rsidRPr="00303A7F">
        <w:rPr>
          <w:rFonts w:ascii="Tahoma" w:hAnsi="Tahoma" w:cs="Tahoma"/>
          <w:sz w:val="22"/>
          <w:szCs w:val="22"/>
        </w:rPr>
        <w:t>.</w:t>
      </w:r>
    </w:p>
    <w:p w14:paraId="6B46449E" w14:textId="77777777" w:rsidR="00C42A50" w:rsidRDefault="00C42A50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1C33FAA" w14:textId="47A52891" w:rsidR="00984D74" w:rsidRDefault="00303A7F" w:rsidP="004B79C4">
      <w:pPr>
        <w:numPr>
          <w:ilvl w:val="0"/>
          <w:numId w:val="42"/>
        </w:numPr>
        <w:ind w:left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Заключение по результатам </w:t>
      </w:r>
      <w:r w:rsidR="00135DAA" w:rsidRPr="0003256B">
        <w:rPr>
          <w:rFonts w:ascii="Tahoma" w:hAnsi="Tahoma" w:cs="Tahoma"/>
          <w:sz w:val="22"/>
          <w:szCs w:val="22"/>
        </w:rPr>
        <w:t xml:space="preserve">обследования представить </w:t>
      </w:r>
      <w:r w:rsidR="00135DAA" w:rsidRPr="0003256B">
        <w:rPr>
          <w:rFonts w:ascii="Tahoma" w:eastAsiaTheme="minorHAnsi" w:hAnsi="Tahoma" w:cs="Tahoma"/>
          <w:i/>
          <w:sz w:val="22"/>
          <w:szCs w:val="22"/>
          <w:lang w:eastAsia="en-US"/>
        </w:rPr>
        <w:t>в 3 (трех) экземплярах, в том числе один – на электронном носителе</w:t>
      </w:r>
      <w:r w:rsidR="00135DAA" w:rsidRPr="0003256B">
        <w:rPr>
          <w:rFonts w:ascii="Tahoma" w:hAnsi="Tahoma" w:cs="Tahoma"/>
          <w:sz w:val="22"/>
          <w:szCs w:val="22"/>
        </w:rPr>
        <w:t>. Графические материалы представить в цифровом виде (</w:t>
      </w:r>
      <w:proofErr w:type="spellStart"/>
      <w:r w:rsidR="00670A63" w:rsidRPr="0003256B">
        <w:rPr>
          <w:rFonts w:ascii="Tahoma" w:hAnsi="Tahoma" w:cs="Tahoma"/>
          <w:sz w:val="22"/>
          <w:szCs w:val="22"/>
          <w:lang w:val="en-US"/>
        </w:rPr>
        <w:t>dwg</w:t>
      </w:r>
      <w:proofErr w:type="spellEnd"/>
      <w:r w:rsidR="00670A63" w:rsidRPr="0003256B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670A63" w:rsidRPr="0003256B">
        <w:rPr>
          <w:rFonts w:ascii="Tahoma" w:hAnsi="Tahoma" w:cs="Tahoma"/>
          <w:sz w:val="22"/>
          <w:szCs w:val="22"/>
          <w:lang w:val="en-US"/>
        </w:rPr>
        <w:t>docx</w:t>
      </w:r>
      <w:proofErr w:type="spellEnd"/>
      <w:r w:rsidR="00670A63" w:rsidRPr="0003256B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670A63" w:rsidRPr="0003256B">
        <w:rPr>
          <w:rFonts w:ascii="Tahoma" w:hAnsi="Tahoma" w:cs="Tahoma"/>
          <w:sz w:val="22"/>
          <w:szCs w:val="22"/>
          <w:lang w:val="en-US"/>
        </w:rPr>
        <w:t>xlsx</w:t>
      </w:r>
      <w:proofErr w:type="spellEnd"/>
      <w:r w:rsidR="00135DAA" w:rsidRPr="0003256B">
        <w:rPr>
          <w:rFonts w:ascii="Tahoma" w:hAnsi="Tahoma" w:cs="Tahoma"/>
          <w:sz w:val="22"/>
          <w:szCs w:val="22"/>
        </w:rPr>
        <w:t>)</w:t>
      </w:r>
      <w:r w:rsidR="00984D74" w:rsidRPr="0003256B">
        <w:rPr>
          <w:rFonts w:ascii="Tahoma" w:hAnsi="Tahoma" w:cs="Tahoma"/>
          <w:sz w:val="22"/>
          <w:szCs w:val="22"/>
        </w:rPr>
        <w:t>.</w:t>
      </w:r>
    </w:p>
    <w:p w14:paraId="3DC6BA2D" w14:textId="07E80211" w:rsidR="00710341" w:rsidRDefault="00710341" w:rsidP="00710341">
      <w:pPr>
        <w:jc w:val="both"/>
        <w:rPr>
          <w:rFonts w:ascii="Tahoma" w:hAnsi="Tahoma" w:cs="Tahoma"/>
          <w:sz w:val="22"/>
          <w:szCs w:val="22"/>
        </w:rPr>
      </w:pPr>
    </w:p>
    <w:p w14:paraId="33AF728A" w14:textId="77777777" w:rsidR="00985210" w:rsidRDefault="00985210" w:rsidP="006467EE">
      <w:pPr>
        <w:jc w:val="both"/>
        <w:rPr>
          <w:rFonts w:ascii="Tahoma" w:hAnsi="Tahoma" w:cs="Tahoma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2"/>
        <w:gridCol w:w="6892"/>
        <w:gridCol w:w="518"/>
      </w:tblGrid>
      <w:tr w:rsidR="008B1009" w:rsidRPr="008B1009" w14:paraId="576A3D34" w14:textId="77777777" w:rsidTr="003B1978">
        <w:trPr>
          <w:trHeight w:val="305"/>
        </w:trPr>
        <w:tc>
          <w:tcPr>
            <w:tcW w:w="1676" w:type="dxa"/>
            <w:shd w:val="clear" w:color="auto" w:fill="auto"/>
          </w:tcPr>
          <w:bookmarkEnd w:id="0"/>
          <w:bookmarkEnd w:id="1"/>
          <w:p w14:paraId="6CC9F1F8" w14:textId="77777777" w:rsidR="00535782" w:rsidRPr="008B1009" w:rsidRDefault="00535782" w:rsidP="006467E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B1009">
              <w:rPr>
                <w:rFonts w:ascii="Tahoma" w:hAnsi="Tahoma" w:cs="Tahoma"/>
                <w:sz w:val="22"/>
                <w:szCs w:val="22"/>
              </w:rPr>
              <w:t>Приложени</w:t>
            </w:r>
            <w:r w:rsidR="007237BA" w:rsidRPr="008B1009">
              <w:rPr>
                <w:rFonts w:ascii="Tahoma" w:hAnsi="Tahoma" w:cs="Tahoma"/>
                <w:sz w:val="22"/>
                <w:szCs w:val="22"/>
              </w:rPr>
              <w:t>е</w:t>
            </w:r>
            <w:r w:rsidRPr="008B1009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7680" w:type="dxa"/>
            <w:shd w:val="clear" w:color="auto" w:fill="auto"/>
          </w:tcPr>
          <w:p w14:paraId="3727268E" w14:textId="5081911A" w:rsidR="00535782" w:rsidRPr="00B82090" w:rsidRDefault="008B1009" w:rsidP="008B1009">
            <w:pPr>
              <w:jc w:val="both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B82090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1. </w:t>
            </w:r>
            <w:r w:rsidR="007237BA" w:rsidRPr="00B82090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План </w:t>
            </w:r>
            <w:r w:rsidR="00985210" w:rsidRPr="00B82090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р</w:t>
            </w:r>
            <w:r w:rsidR="007237BA" w:rsidRPr="00B82090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асположения объектов обследования</w:t>
            </w:r>
            <w:r w:rsidR="00985210" w:rsidRPr="00B82090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.</w:t>
            </w:r>
          </w:p>
          <w:p w14:paraId="1FEB61C6" w14:textId="23AA520B" w:rsidR="00527404" w:rsidRDefault="008B1009" w:rsidP="0007740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82090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2. </w:t>
            </w:r>
            <w:r w:rsidR="00527404">
              <w:rPr>
                <w:rFonts w:ascii="Tahoma" w:hAnsi="Tahoma" w:cs="Tahoma"/>
                <w:sz w:val="22"/>
                <w:szCs w:val="22"/>
              </w:rPr>
              <w:t xml:space="preserve">СТО </w:t>
            </w:r>
            <w:r w:rsidR="008A4AD0">
              <w:rPr>
                <w:rFonts w:ascii="Tahoma" w:hAnsi="Tahoma" w:cs="Tahoma"/>
                <w:sz w:val="22"/>
                <w:szCs w:val="22"/>
              </w:rPr>
              <w:t>44577806.14.24-1-69-2013 «</w:t>
            </w:r>
            <w:r w:rsidR="00B070AE">
              <w:rPr>
                <w:rFonts w:ascii="Tahoma" w:hAnsi="Tahoma" w:cs="Tahoma"/>
                <w:sz w:val="22"/>
                <w:szCs w:val="22"/>
              </w:rPr>
              <w:t>Нагрузки ветровые и снеговые НПР»</w:t>
            </w:r>
          </w:p>
          <w:p w14:paraId="703C95D2" w14:textId="77777777" w:rsidR="00710341" w:rsidRPr="00922BFE" w:rsidRDefault="00710341" w:rsidP="0007740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A54AF22" w14:textId="3A0C3920" w:rsidR="00AF5D40" w:rsidRPr="008B1009" w:rsidRDefault="00AF5D40" w:rsidP="008B1009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  <w:tc>
          <w:tcPr>
            <w:tcW w:w="565" w:type="dxa"/>
            <w:shd w:val="clear" w:color="auto" w:fill="auto"/>
          </w:tcPr>
          <w:p w14:paraId="3DCF5E87" w14:textId="77777777" w:rsidR="00535782" w:rsidRPr="008B1009" w:rsidRDefault="00535782" w:rsidP="006467E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1BADDC4" w14:textId="77777777" w:rsidR="0070638D" w:rsidRPr="008B1009" w:rsidRDefault="0070638D" w:rsidP="006467EE">
      <w:pPr>
        <w:jc w:val="both"/>
        <w:rPr>
          <w:rFonts w:ascii="Tahoma" w:hAnsi="Tahoma" w:cs="Tahoma"/>
        </w:rPr>
      </w:pPr>
    </w:p>
    <w:tbl>
      <w:tblPr>
        <w:tblW w:w="6214" w:type="pct"/>
        <w:tblInd w:w="-118" w:type="dxa"/>
        <w:tblLayout w:type="fixed"/>
        <w:tblLook w:val="01E0" w:firstRow="1" w:lastRow="1" w:firstColumn="1" w:lastColumn="1" w:noHBand="0" w:noVBand="0"/>
      </w:tblPr>
      <w:tblGrid>
        <w:gridCol w:w="118"/>
        <w:gridCol w:w="2692"/>
        <w:gridCol w:w="426"/>
        <w:gridCol w:w="2769"/>
        <w:gridCol w:w="36"/>
        <w:gridCol w:w="1581"/>
        <w:gridCol w:w="36"/>
        <w:gridCol w:w="2097"/>
        <w:gridCol w:w="237"/>
        <w:gridCol w:w="1132"/>
        <w:gridCol w:w="151"/>
      </w:tblGrid>
      <w:tr w:rsidR="003E7DFE" w:rsidRPr="003E7DFE" w14:paraId="4AC707C4" w14:textId="597CE0AB" w:rsidTr="003E7DFE">
        <w:trPr>
          <w:gridBefore w:val="1"/>
          <w:gridAfter w:val="2"/>
          <w:wBefore w:w="52" w:type="pct"/>
          <w:wAfter w:w="569" w:type="pct"/>
        </w:trPr>
        <w:tc>
          <w:tcPr>
            <w:tcW w:w="1383" w:type="pct"/>
            <w:gridSpan w:val="2"/>
            <w:shd w:val="clear" w:color="auto" w:fill="auto"/>
          </w:tcPr>
          <w:p w14:paraId="79F08A54" w14:textId="27B50864" w:rsidR="00D8537D" w:rsidRPr="003E7DFE" w:rsidRDefault="00D8537D" w:rsidP="003E7DFE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1244" w:type="pct"/>
            <w:gridSpan w:val="2"/>
            <w:shd w:val="clear" w:color="auto" w:fill="auto"/>
            <w:vAlign w:val="bottom"/>
          </w:tcPr>
          <w:p w14:paraId="1BF7AD1B" w14:textId="38D392D7" w:rsidR="00D8537D" w:rsidRPr="003E7DFE" w:rsidRDefault="00D8537D" w:rsidP="003E7DFE">
            <w:pPr>
              <w:rPr>
                <w:rFonts w:ascii="Tahoma" w:hAnsi="Tahoma" w:cs="Tahoma"/>
              </w:rPr>
            </w:pPr>
          </w:p>
        </w:tc>
        <w:tc>
          <w:tcPr>
            <w:tcW w:w="717" w:type="pct"/>
            <w:gridSpan w:val="2"/>
            <w:shd w:val="clear" w:color="auto" w:fill="auto"/>
            <w:vAlign w:val="bottom"/>
          </w:tcPr>
          <w:p w14:paraId="07B8B091" w14:textId="44FCFF1B" w:rsidR="00D8537D" w:rsidRPr="003E7DFE" w:rsidRDefault="00D8537D" w:rsidP="003E7DF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930" w:type="pct"/>
            <w:shd w:val="clear" w:color="auto" w:fill="auto"/>
            <w:vAlign w:val="bottom"/>
          </w:tcPr>
          <w:p w14:paraId="535A504A" w14:textId="66E6F2C9" w:rsidR="00D8537D" w:rsidRPr="00DF2ACD" w:rsidRDefault="00D8537D" w:rsidP="003E7DFE">
            <w:pPr>
              <w:rPr>
                <w:rFonts w:ascii="Tahoma" w:hAnsi="Tahoma" w:cs="Tahoma"/>
                <w:b/>
                <w:i/>
                <w:u w:val="single"/>
              </w:rPr>
            </w:pPr>
          </w:p>
        </w:tc>
        <w:tc>
          <w:tcPr>
            <w:tcW w:w="105" w:type="pct"/>
          </w:tcPr>
          <w:p w14:paraId="17E610CC" w14:textId="77777777" w:rsidR="00935E90" w:rsidRPr="003E7DFE" w:rsidRDefault="00935E90" w:rsidP="00935E90">
            <w:pPr>
              <w:ind w:firstLine="709"/>
              <w:contextualSpacing/>
              <w:jc w:val="center"/>
              <w:rPr>
                <w:rFonts w:ascii="Tahoma" w:hAnsi="Tahoma" w:cs="Tahoma"/>
                <w:b/>
                <w:i/>
              </w:rPr>
            </w:pPr>
          </w:p>
        </w:tc>
      </w:tr>
      <w:tr w:rsidR="003E7DFE" w:rsidRPr="00BB1574" w14:paraId="6186BEAC" w14:textId="2CC08DF9" w:rsidTr="003E7DFE">
        <w:trPr>
          <w:gridBefore w:val="1"/>
          <w:gridAfter w:val="2"/>
          <w:wBefore w:w="52" w:type="pct"/>
          <w:wAfter w:w="569" w:type="pct"/>
        </w:trPr>
        <w:tc>
          <w:tcPr>
            <w:tcW w:w="1383" w:type="pct"/>
            <w:gridSpan w:val="2"/>
            <w:shd w:val="clear" w:color="auto" w:fill="auto"/>
          </w:tcPr>
          <w:p w14:paraId="72BDD25A" w14:textId="6B125BBE" w:rsidR="003E7DFE" w:rsidRPr="00BB1574" w:rsidRDefault="003E7DFE" w:rsidP="003E7DFE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244" w:type="pct"/>
            <w:gridSpan w:val="2"/>
            <w:shd w:val="clear" w:color="auto" w:fill="auto"/>
            <w:vAlign w:val="bottom"/>
          </w:tcPr>
          <w:p w14:paraId="773BB1C4" w14:textId="1E341268" w:rsidR="003E7DFE" w:rsidRPr="00BB1574" w:rsidRDefault="003E7DFE" w:rsidP="003E7D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pct"/>
            <w:gridSpan w:val="2"/>
            <w:shd w:val="clear" w:color="auto" w:fill="auto"/>
            <w:vAlign w:val="bottom"/>
          </w:tcPr>
          <w:p w14:paraId="481F9BC5" w14:textId="5E6D326B" w:rsidR="003E7DFE" w:rsidRPr="00BB1574" w:rsidRDefault="003E7DFE" w:rsidP="003E7D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shd w:val="clear" w:color="auto" w:fill="auto"/>
          </w:tcPr>
          <w:p w14:paraId="7FA7C03C" w14:textId="670FA657" w:rsidR="003E7DFE" w:rsidRPr="00BB1574" w:rsidRDefault="003E7DFE" w:rsidP="003E7DF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5" w:type="pct"/>
          </w:tcPr>
          <w:p w14:paraId="273E5647" w14:textId="77777777" w:rsidR="003E7DFE" w:rsidRPr="00BB1574" w:rsidRDefault="003E7DFE" w:rsidP="003E7DFE">
            <w:pPr>
              <w:ind w:firstLine="709"/>
              <w:contextualSpacing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527404" w:rsidRPr="00527404" w14:paraId="3AA56EB0" w14:textId="77777777" w:rsidTr="003E7DFE">
        <w:trPr>
          <w:gridAfter w:val="1"/>
          <w:wAfter w:w="67" w:type="pct"/>
        </w:trPr>
        <w:tc>
          <w:tcPr>
            <w:tcW w:w="1246" w:type="pct"/>
            <w:gridSpan w:val="2"/>
            <w:shd w:val="clear" w:color="auto" w:fill="auto"/>
          </w:tcPr>
          <w:p w14:paraId="104D6D9D" w14:textId="336FD954" w:rsidR="003E7DFE" w:rsidRPr="00527404" w:rsidRDefault="003E7DFE" w:rsidP="003E7DFE">
            <w:pPr>
              <w:rPr>
                <w:rFonts w:ascii="Tahoma" w:hAnsi="Tahoma" w:cs="Tahoma"/>
                <w:color w:val="FF0000"/>
              </w:rPr>
            </w:pPr>
          </w:p>
        </w:tc>
        <w:tc>
          <w:tcPr>
            <w:tcW w:w="1417" w:type="pct"/>
            <w:gridSpan w:val="2"/>
            <w:shd w:val="clear" w:color="auto" w:fill="auto"/>
            <w:vAlign w:val="bottom"/>
          </w:tcPr>
          <w:p w14:paraId="0572D709" w14:textId="13C97A91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717" w:type="pct"/>
            <w:gridSpan w:val="2"/>
            <w:shd w:val="clear" w:color="auto" w:fill="auto"/>
            <w:vAlign w:val="bottom"/>
          </w:tcPr>
          <w:p w14:paraId="21B0342F" w14:textId="40C65577" w:rsidR="003E7DFE" w:rsidRPr="00527404" w:rsidRDefault="003E7DFE" w:rsidP="003E7DFE">
            <w:pPr>
              <w:rPr>
                <w:rFonts w:ascii="Tahoma" w:hAnsi="Tahoma" w:cs="Tahoma"/>
                <w:color w:val="FF0000"/>
                <w:u w:val="single"/>
              </w:rPr>
            </w:pPr>
          </w:p>
        </w:tc>
        <w:tc>
          <w:tcPr>
            <w:tcW w:w="1553" w:type="pct"/>
            <w:gridSpan w:val="4"/>
            <w:shd w:val="clear" w:color="auto" w:fill="auto"/>
            <w:vAlign w:val="bottom"/>
          </w:tcPr>
          <w:p w14:paraId="7FCEC696" w14:textId="4EB2E9F6" w:rsidR="003E7DFE" w:rsidRPr="00527404" w:rsidRDefault="003E7DFE" w:rsidP="003E7DFE">
            <w:pPr>
              <w:ind w:right="-114"/>
              <w:rPr>
                <w:rFonts w:ascii="Tahoma" w:hAnsi="Tahoma" w:cs="Tahoma"/>
                <w:b/>
                <w:i/>
                <w:color w:val="FF0000"/>
                <w:u w:val="single"/>
              </w:rPr>
            </w:pPr>
          </w:p>
        </w:tc>
      </w:tr>
      <w:tr w:rsidR="003E7DFE" w:rsidRPr="00D5034D" w14:paraId="7F7F2D75" w14:textId="77777777" w:rsidTr="003E7DFE">
        <w:tc>
          <w:tcPr>
            <w:tcW w:w="1246" w:type="pct"/>
            <w:gridSpan w:val="2"/>
            <w:shd w:val="clear" w:color="auto" w:fill="auto"/>
          </w:tcPr>
          <w:p w14:paraId="77943C10" w14:textId="085A8B86" w:rsidR="003E7DFE" w:rsidRPr="00527404" w:rsidRDefault="003E7DFE" w:rsidP="003E7DFE">
            <w:pPr>
              <w:ind w:left="142"/>
              <w:jc w:val="center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0CD121C2" w14:textId="2DC8B87E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717" w:type="pct"/>
            <w:gridSpan w:val="2"/>
            <w:shd w:val="clear" w:color="auto" w:fill="auto"/>
          </w:tcPr>
          <w:p w14:paraId="4E08D157" w14:textId="15F331C3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620" w:type="pct"/>
            <w:gridSpan w:val="5"/>
            <w:shd w:val="clear" w:color="auto" w:fill="auto"/>
          </w:tcPr>
          <w:p w14:paraId="4353C37B" w14:textId="64F13E62" w:rsidR="003E7DFE" w:rsidRPr="00527404" w:rsidRDefault="003E7DFE" w:rsidP="003E7DFE">
            <w:pPr>
              <w:rPr>
                <w:rFonts w:ascii="Tahoma" w:hAnsi="Tahoma" w:cs="Tahoma"/>
                <w:b/>
                <w:i/>
                <w:color w:val="FF0000"/>
              </w:rPr>
            </w:pPr>
          </w:p>
        </w:tc>
      </w:tr>
      <w:tr w:rsidR="003E7DFE" w:rsidRPr="00D5034D" w14:paraId="4E9328A8" w14:textId="77777777" w:rsidTr="003E7DFE">
        <w:tc>
          <w:tcPr>
            <w:tcW w:w="1246" w:type="pct"/>
            <w:gridSpan w:val="2"/>
            <w:shd w:val="clear" w:color="auto" w:fill="auto"/>
          </w:tcPr>
          <w:p w14:paraId="4CFFD14C" w14:textId="77777777" w:rsidR="003E7DFE" w:rsidRPr="00527404" w:rsidRDefault="003E7DFE" w:rsidP="003E7DFE">
            <w:pPr>
              <w:ind w:left="142"/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0D0D2AC0" w14:textId="77777777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  <w:bookmarkStart w:id="5" w:name="_GoBack"/>
            <w:bookmarkEnd w:id="5"/>
          </w:p>
        </w:tc>
        <w:tc>
          <w:tcPr>
            <w:tcW w:w="717" w:type="pct"/>
            <w:gridSpan w:val="2"/>
            <w:shd w:val="clear" w:color="auto" w:fill="auto"/>
          </w:tcPr>
          <w:p w14:paraId="4D2DCEEE" w14:textId="77777777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1620" w:type="pct"/>
            <w:gridSpan w:val="5"/>
            <w:shd w:val="clear" w:color="auto" w:fill="auto"/>
          </w:tcPr>
          <w:p w14:paraId="71686FBA" w14:textId="77777777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</w:tr>
      <w:tr w:rsidR="003E7DFE" w:rsidRPr="00D5034D" w14:paraId="38F92923" w14:textId="77777777" w:rsidTr="003E7DF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0" w:type="dxa"/>
            <w:right w:w="0" w:type="dxa"/>
          </w:tblCellMar>
        </w:tblPrEx>
        <w:tc>
          <w:tcPr>
            <w:tcW w:w="1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BC118" w14:textId="11F02106" w:rsidR="003E7DFE" w:rsidRPr="00527404" w:rsidRDefault="003E7DFE" w:rsidP="003E7DFE">
            <w:pPr>
              <w:ind w:left="142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14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9E3E" w14:textId="6579EFC4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29946" w14:textId="715BAFF3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6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EE9B9" w14:textId="14A74DAD" w:rsidR="003E7DFE" w:rsidRPr="00527404" w:rsidRDefault="003E7DFE" w:rsidP="003E7DFE">
            <w:pPr>
              <w:rPr>
                <w:rFonts w:ascii="Tahoma" w:hAnsi="Tahoma" w:cs="Tahoma"/>
                <w:b/>
                <w:i/>
                <w:color w:val="FF0000"/>
                <w:u w:val="single"/>
              </w:rPr>
            </w:pPr>
          </w:p>
        </w:tc>
      </w:tr>
      <w:tr w:rsidR="003E7DFE" w:rsidRPr="00D5034D" w14:paraId="7DE7A5BB" w14:textId="77777777" w:rsidTr="003E7DFE">
        <w:tc>
          <w:tcPr>
            <w:tcW w:w="1246" w:type="pct"/>
            <w:gridSpan w:val="2"/>
            <w:shd w:val="clear" w:color="auto" w:fill="auto"/>
          </w:tcPr>
          <w:p w14:paraId="49ABEFC4" w14:textId="28F22000" w:rsidR="003E7DFE" w:rsidRPr="00527404" w:rsidRDefault="003E7DFE" w:rsidP="003E7DFE">
            <w:pPr>
              <w:ind w:left="142"/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641A1A0D" w14:textId="45CEC897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717" w:type="pct"/>
            <w:gridSpan w:val="2"/>
            <w:shd w:val="clear" w:color="auto" w:fill="auto"/>
          </w:tcPr>
          <w:p w14:paraId="58665B7C" w14:textId="746AF1E5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1620" w:type="pct"/>
            <w:gridSpan w:val="5"/>
            <w:shd w:val="clear" w:color="auto" w:fill="auto"/>
          </w:tcPr>
          <w:p w14:paraId="69D07A10" w14:textId="442FAF75" w:rsidR="003E7DFE" w:rsidRPr="00527404" w:rsidRDefault="003E7DFE" w:rsidP="003E7DFE">
            <w:pPr>
              <w:rPr>
                <w:rFonts w:ascii="Tahoma" w:hAnsi="Tahoma" w:cs="Tahoma"/>
                <w:color w:val="FF0000"/>
                <w:vertAlign w:val="superscript"/>
              </w:rPr>
            </w:pPr>
          </w:p>
        </w:tc>
      </w:tr>
      <w:tr w:rsidR="003E7DFE" w:rsidRPr="00D5034D" w14:paraId="33DD1BF1" w14:textId="77777777" w:rsidTr="003E7DFE">
        <w:tc>
          <w:tcPr>
            <w:tcW w:w="1246" w:type="pct"/>
            <w:gridSpan w:val="2"/>
            <w:shd w:val="clear" w:color="auto" w:fill="auto"/>
          </w:tcPr>
          <w:p w14:paraId="3ACDE2AE" w14:textId="77777777" w:rsidR="003E7DFE" w:rsidRPr="00527404" w:rsidRDefault="003E7DFE" w:rsidP="003E7DFE">
            <w:pPr>
              <w:ind w:left="142"/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077E0ED9" w14:textId="77777777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717" w:type="pct"/>
            <w:gridSpan w:val="2"/>
            <w:shd w:val="clear" w:color="auto" w:fill="auto"/>
          </w:tcPr>
          <w:p w14:paraId="0A0C41F3" w14:textId="77777777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1620" w:type="pct"/>
            <w:gridSpan w:val="5"/>
            <w:shd w:val="clear" w:color="auto" w:fill="auto"/>
          </w:tcPr>
          <w:p w14:paraId="134AB3B6" w14:textId="77777777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</w:tr>
      <w:tr w:rsidR="003E7DFE" w:rsidRPr="00D5034D" w14:paraId="38718F8B" w14:textId="77777777" w:rsidTr="003E7DF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0" w:type="dxa"/>
            <w:right w:w="0" w:type="dxa"/>
          </w:tblCellMar>
        </w:tblPrEx>
        <w:tc>
          <w:tcPr>
            <w:tcW w:w="1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7364F" w14:textId="6A9CD69A" w:rsidR="003E7DFE" w:rsidRPr="00527404" w:rsidRDefault="003E7DFE" w:rsidP="003E7DFE">
            <w:pPr>
              <w:ind w:left="142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B5894" w14:textId="47FDB1DA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20479" w14:textId="1A765092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6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28692" w14:textId="6BC25CFD" w:rsidR="003E7DFE" w:rsidRPr="00527404" w:rsidRDefault="003E7DFE" w:rsidP="003E7DFE">
            <w:pPr>
              <w:rPr>
                <w:rFonts w:ascii="Tahoma" w:hAnsi="Tahoma" w:cs="Tahoma"/>
                <w:b/>
                <w:i/>
                <w:color w:val="FF0000"/>
                <w:u w:val="single"/>
              </w:rPr>
            </w:pPr>
          </w:p>
        </w:tc>
      </w:tr>
      <w:tr w:rsidR="003E7DFE" w:rsidRPr="00D5034D" w14:paraId="2DB28EEC" w14:textId="77777777" w:rsidTr="003E7DFE">
        <w:tc>
          <w:tcPr>
            <w:tcW w:w="1246" w:type="pct"/>
            <w:gridSpan w:val="2"/>
            <w:shd w:val="clear" w:color="auto" w:fill="auto"/>
          </w:tcPr>
          <w:p w14:paraId="779C8EAD" w14:textId="74D0B8A0" w:rsidR="003E7DFE" w:rsidRPr="00527404" w:rsidRDefault="003E7DFE" w:rsidP="003E7DFE">
            <w:pPr>
              <w:ind w:left="142"/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4C1A721E" w14:textId="41EE7A25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717" w:type="pct"/>
            <w:gridSpan w:val="2"/>
            <w:shd w:val="clear" w:color="auto" w:fill="auto"/>
          </w:tcPr>
          <w:p w14:paraId="2D98B8B3" w14:textId="7A845644" w:rsidR="003E7DFE" w:rsidRPr="00527404" w:rsidRDefault="003E7DFE" w:rsidP="003E7DFE">
            <w:pPr>
              <w:jc w:val="center"/>
              <w:rPr>
                <w:rFonts w:ascii="Tahoma" w:hAnsi="Tahoma" w:cs="Tahoma"/>
                <w:color w:val="FF0000"/>
                <w:vertAlign w:val="superscript"/>
              </w:rPr>
            </w:pPr>
          </w:p>
        </w:tc>
        <w:tc>
          <w:tcPr>
            <w:tcW w:w="1620" w:type="pct"/>
            <w:gridSpan w:val="5"/>
            <w:shd w:val="clear" w:color="auto" w:fill="auto"/>
          </w:tcPr>
          <w:p w14:paraId="56F26FA9" w14:textId="1DE1CD0E" w:rsidR="003E7DFE" w:rsidRPr="00527404" w:rsidRDefault="003E7DFE" w:rsidP="003E7DFE">
            <w:pPr>
              <w:rPr>
                <w:rFonts w:ascii="Tahoma" w:hAnsi="Tahoma" w:cs="Tahoma"/>
                <w:color w:val="FF0000"/>
                <w:vertAlign w:val="superscript"/>
              </w:rPr>
            </w:pPr>
          </w:p>
        </w:tc>
      </w:tr>
    </w:tbl>
    <w:p w14:paraId="3621B61F" w14:textId="77777777" w:rsidR="003E7DFE" w:rsidRPr="00D5034D" w:rsidRDefault="003E7DFE" w:rsidP="003E7DFE">
      <w:pPr>
        <w:pStyle w:val="35"/>
        <w:shd w:val="clear" w:color="auto" w:fill="auto"/>
        <w:spacing w:after="0" w:line="240" w:lineRule="auto"/>
        <w:jc w:val="both"/>
        <w:outlineLvl w:val="0"/>
        <w:rPr>
          <w:rFonts w:ascii="Tahoma" w:hAnsi="Tahoma" w:cs="Tahoma"/>
          <w:b w:val="0"/>
          <w:sz w:val="22"/>
          <w:szCs w:val="22"/>
        </w:rPr>
      </w:pPr>
    </w:p>
    <w:p w14:paraId="4D50B388" w14:textId="77777777" w:rsidR="0070638D" w:rsidRPr="0026324E" w:rsidRDefault="0070638D" w:rsidP="003E7DFE">
      <w:pPr>
        <w:jc w:val="both"/>
        <w:rPr>
          <w:rFonts w:ascii="Tahoma" w:hAnsi="Tahoma" w:cs="Tahoma"/>
          <w:color w:val="000000"/>
        </w:rPr>
      </w:pPr>
    </w:p>
    <w:sectPr w:rsidR="0070638D" w:rsidRPr="0026324E" w:rsidSect="006467EE">
      <w:footerReference w:type="default" r:id="rId16"/>
      <w:headerReference w:type="first" r:id="rId17"/>
      <w:pgSz w:w="11906" w:h="16838"/>
      <w:pgMar w:top="1134" w:right="1133" w:bottom="1134" w:left="1701" w:header="851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44187" w14:textId="77777777" w:rsidR="001D7720" w:rsidRDefault="001D7720">
      <w:r>
        <w:separator/>
      </w:r>
    </w:p>
  </w:endnote>
  <w:endnote w:type="continuationSeparator" w:id="0">
    <w:p w14:paraId="66F3C802" w14:textId="77777777" w:rsidR="001D7720" w:rsidRDefault="001D7720">
      <w:r>
        <w:continuationSeparator/>
      </w:r>
    </w:p>
  </w:endnote>
  <w:endnote w:type="continuationNotice" w:id="1">
    <w:p w14:paraId="6B892334" w14:textId="77777777" w:rsidR="001D7720" w:rsidRDefault="001D77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12FB6" w14:textId="2FC35ED0" w:rsidR="00B86217" w:rsidRPr="006467EE" w:rsidRDefault="00B86217">
    <w:pPr>
      <w:pStyle w:val="a5"/>
      <w:jc w:val="right"/>
      <w:rPr>
        <w:rFonts w:ascii="Tahoma" w:hAnsi="Tahoma"/>
      </w:rPr>
    </w:pPr>
    <w:r w:rsidRPr="006467EE">
      <w:rPr>
        <w:rFonts w:ascii="Tahoma" w:hAnsi="Tahoma"/>
      </w:rPr>
      <w:fldChar w:fldCharType="begin"/>
    </w:r>
    <w:r w:rsidRPr="006467EE">
      <w:rPr>
        <w:rFonts w:ascii="Tahoma" w:hAnsi="Tahoma"/>
      </w:rPr>
      <w:instrText>PAGE   \* MERGEFORMAT</w:instrText>
    </w:r>
    <w:r w:rsidRPr="006467EE">
      <w:rPr>
        <w:rFonts w:ascii="Tahoma" w:hAnsi="Tahoma"/>
      </w:rPr>
      <w:fldChar w:fldCharType="separate"/>
    </w:r>
    <w:r w:rsidR="005F4492">
      <w:rPr>
        <w:rFonts w:ascii="Tahoma" w:hAnsi="Tahoma"/>
        <w:noProof/>
      </w:rPr>
      <w:t>2</w:t>
    </w:r>
    <w:r w:rsidRPr="006467EE">
      <w:rPr>
        <w:rFonts w:ascii="Tahoma" w:hAnsi="Tahoma"/>
      </w:rPr>
      <w:fldChar w:fldCharType="end"/>
    </w:r>
  </w:p>
  <w:p w14:paraId="29F0088C" w14:textId="77777777" w:rsidR="00AE4CF5" w:rsidRDefault="00AE4C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FB782" w14:textId="6C82416E" w:rsidR="008C3D4C" w:rsidRPr="006467EE" w:rsidRDefault="008C3D4C">
    <w:pPr>
      <w:pStyle w:val="a5"/>
      <w:jc w:val="right"/>
      <w:rPr>
        <w:rFonts w:ascii="Tahoma" w:hAnsi="Tahoma"/>
      </w:rPr>
    </w:pPr>
    <w:r w:rsidRPr="006467EE">
      <w:rPr>
        <w:rFonts w:ascii="Tahoma" w:hAnsi="Tahoma"/>
      </w:rPr>
      <w:fldChar w:fldCharType="begin"/>
    </w:r>
    <w:r w:rsidRPr="00FF599D">
      <w:rPr>
        <w:rFonts w:ascii="Tahoma" w:hAnsi="Tahoma" w:cs="Tahoma"/>
      </w:rPr>
      <w:instrText>PAGE   \* MERGEFORMAT</w:instrText>
    </w:r>
    <w:r w:rsidRPr="006467EE">
      <w:rPr>
        <w:rFonts w:ascii="Tahoma" w:hAnsi="Tahoma"/>
      </w:rPr>
      <w:fldChar w:fldCharType="separate"/>
    </w:r>
    <w:r w:rsidR="00214A31">
      <w:rPr>
        <w:rFonts w:ascii="Tahoma" w:hAnsi="Tahoma" w:cs="Tahoma"/>
        <w:noProof/>
      </w:rPr>
      <w:t>7</w:t>
    </w:r>
    <w:r w:rsidRPr="006467EE">
      <w:rPr>
        <w:rFonts w:ascii="Tahoma" w:hAnsi="Tahoma"/>
      </w:rPr>
      <w:fldChar w:fldCharType="end"/>
    </w:r>
  </w:p>
  <w:p w14:paraId="657FC81F" w14:textId="77777777" w:rsidR="001B0C02" w:rsidRDefault="001B0C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41DA8" w14:textId="77777777" w:rsidR="001D7720" w:rsidRDefault="001D7720">
      <w:r>
        <w:separator/>
      </w:r>
    </w:p>
  </w:footnote>
  <w:footnote w:type="continuationSeparator" w:id="0">
    <w:p w14:paraId="5E8AE61D" w14:textId="77777777" w:rsidR="001D7720" w:rsidRDefault="001D7720">
      <w:r>
        <w:continuationSeparator/>
      </w:r>
    </w:p>
  </w:footnote>
  <w:footnote w:type="continuationNotice" w:id="1">
    <w:p w14:paraId="5EDC71F5" w14:textId="77777777" w:rsidR="001D7720" w:rsidRDefault="001D77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8C68D" w14:textId="77777777" w:rsidR="0070638D" w:rsidRPr="006467EE" w:rsidRDefault="0070638D" w:rsidP="00535782">
    <w:pPr>
      <w:pStyle w:val="a8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3987"/>
    <w:multiLevelType w:val="multilevel"/>
    <w:tmpl w:val="3B629390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DA7A2A"/>
    <w:multiLevelType w:val="multilevel"/>
    <w:tmpl w:val="EEB42394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BD175D4"/>
    <w:multiLevelType w:val="multilevel"/>
    <w:tmpl w:val="20BA04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5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52" w:hanging="2160"/>
      </w:pPr>
      <w:rPr>
        <w:rFonts w:hint="default"/>
      </w:rPr>
    </w:lvl>
  </w:abstractNum>
  <w:abstractNum w:abstractNumId="3" w15:restartNumberingAfterBreak="0">
    <w:nsid w:val="0EBE4FF1"/>
    <w:multiLevelType w:val="hybridMultilevel"/>
    <w:tmpl w:val="219829E6"/>
    <w:lvl w:ilvl="0" w:tplc="0419000F">
      <w:start w:val="1"/>
      <w:numFmt w:val="decimal"/>
      <w:lvlText w:val="%1."/>
      <w:lvlJc w:val="left"/>
      <w:pPr>
        <w:ind w:left="1359" w:hanging="360"/>
      </w:pPr>
    </w:lvl>
    <w:lvl w:ilvl="1" w:tplc="04190019">
      <w:start w:val="1"/>
      <w:numFmt w:val="lowerLetter"/>
      <w:lvlText w:val="%2."/>
      <w:lvlJc w:val="left"/>
      <w:pPr>
        <w:ind w:left="2079" w:hanging="360"/>
      </w:pPr>
    </w:lvl>
    <w:lvl w:ilvl="2" w:tplc="0419001B" w:tentative="1">
      <w:start w:val="1"/>
      <w:numFmt w:val="lowerRoman"/>
      <w:lvlText w:val="%3."/>
      <w:lvlJc w:val="right"/>
      <w:pPr>
        <w:ind w:left="2799" w:hanging="180"/>
      </w:pPr>
    </w:lvl>
    <w:lvl w:ilvl="3" w:tplc="0419000F" w:tentative="1">
      <w:start w:val="1"/>
      <w:numFmt w:val="decimal"/>
      <w:lvlText w:val="%4."/>
      <w:lvlJc w:val="left"/>
      <w:pPr>
        <w:ind w:left="3519" w:hanging="360"/>
      </w:pPr>
    </w:lvl>
    <w:lvl w:ilvl="4" w:tplc="04190019" w:tentative="1">
      <w:start w:val="1"/>
      <w:numFmt w:val="lowerLetter"/>
      <w:lvlText w:val="%5."/>
      <w:lvlJc w:val="left"/>
      <w:pPr>
        <w:ind w:left="4239" w:hanging="360"/>
      </w:pPr>
    </w:lvl>
    <w:lvl w:ilvl="5" w:tplc="0419001B" w:tentative="1">
      <w:start w:val="1"/>
      <w:numFmt w:val="lowerRoman"/>
      <w:lvlText w:val="%6."/>
      <w:lvlJc w:val="right"/>
      <w:pPr>
        <w:ind w:left="4959" w:hanging="180"/>
      </w:pPr>
    </w:lvl>
    <w:lvl w:ilvl="6" w:tplc="0419000F" w:tentative="1">
      <w:start w:val="1"/>
      <w:numFmt w:val="decimal"/>
      <w:lvlText w:val="%7."/>
      <w:lvlJc w:val="left"/>
      <w:pPr>
        <w:ind w:left="5679" w:hanging="360"/>
      </w:pPr>
    </w:lvl>
    <w:lvl w:ilvl="7" w:tplc="04190019" w:tentative="1">
      <w:start w:val="1"/>
      <w:numFmt w:val="lowerLetter"/>
      <w:lvlText w:val="%8."/>
      <w:lvlJc w:val="left"/>
      <w:pPr>
        <w:ind w:left="6399" w:hanging="360"/>
      </w:pPr>
    </w:lvl>
    <w:lvl w:ilvl="8" w:tplc="041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4" w15:restartNumberingAfterBreak="0">
    <w:nsid w:val="0F4B64B8"/>
    <w:multiLevelType w:val="hybridMultilevel"/>
    <w:tmpl w:val="C9345BF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0067102"/>
    <w:multiLevelType w:val="multilevel"/>
    <w:tmpl w:val="77CEBE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2520"/>
      </w:pPr>
      <w:rPr>
        <w:rFonts w:hint="default"/>
      </w:rPr>
    </w:lvl>
  </w:abstractNum>
  <w:abstractNum w:abstractNumId="6" w15:restartNumberingAfterBreak="0">
    <w:nsid w:val="12585B70"/>
    <w:multiLevelType w:val="hybridMultilevel"/>
    <w:tmpl w:val="0E20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FE2"/>
    <w:multiLevelType w:val="hybridMultilevel"/>
    <w:tmpl w:val="EC180118"/>
    <w:lvl w:ilvl="0" w:tplc="30FEF39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16F977C0"/>
    <w:multiLevelType w:val="multilevel"/>
    <w:tmpl w:val="84DE96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5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52" w:hanging="2160"/>
      </w:pPr>
      <w:rPr>
        <w:rFonts w:hint="default"/>
      </w:rPr>
    </w:lvl>
  </w:abstractNum>
  <w:abstractNum w:abstractNumId="9" w15:restartNumberingAfterBreak="0">
    <w:nsid w:val="25F14E5B"/>
    <w:multiLevelType w:val="hybridMultilevel"/>
    <w:tmpl w:val="990E48A6"/>
    <w:lvl w:ilvl="0" w:tplc="9D204A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3529B5"/>
    <w:multiLevelType w:val="multilevel"/>
    <w:tmpl w:val="A118A73A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AC221CD"/>
    <w:multiLevelType w:val="multilevel"/>
    <w:tmpl w:val="C3B8DB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FC12ED1"/>
    <w:multiLevelType w:val="hybridMultilevel"/>
    <w:tmpl w:val="9C7CD382"/>
    <w:lvl w:ilvl="0" w:tplc="30FEF39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19E2CBF"/>
    <w:multiLevelType w:val="hybridMultilevel"/>
    <w:tmpl w:val="9B105374"/>
    <w:lvl w:ilvl="0" w:tplc="30FEF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10255"/>
    <w:multiLevelType w:val="multilevel"/>
    <w:tmpl w:val="42F4D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3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1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1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9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12" w:hanging="2160"/>
      </w:pPr>
      <w:rPr>
        <w:rFonts w:hint="default"/>
      </w:rPr>
    </w:lvl>
  </w:abstractNum>
  <w:abstractNum w:abstractNumId="15" w15:restartNumberingAfterBreak="0">
    <w:nsid w:val="3906550E"/>
    <w:multiLevelType w:val="multilevel"/>
    <w:tmpl w:val="8EA261A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6" w15:restartNumberingAfterBreak="0">
    <w:nsid w:val="3B560717"/>
    <w:multiLevelType w:val="multilevel"/>
    <w:tmpl w:val="66BA4E04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CAC49E3"/>
    <w:multiLevelType w:val="multilevel"/>
    <w:tmpl w:val="77C40CB8"/>
    <w:lvl w:ilvl="0">
      <w:start w:val="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8" w15:restartNumberingAfterBreak="0">
    <w:nsid w:val="3D40138A"/>
    <w:multiLevelType w:val="hybridMultilevel"/>
    <w:tmpl w:val="AF8871A6"/>
    <w:lvl w:ilvl="0" w:tplc="6B5297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557571D"/>
    <w:multiLevelType w:val="hybridMultilevel"/>
    <w:tmpl w:val="6FC8E172"/>
    <w:lvl w:ilvl="0" w:tplc="1DDE2C72">
      <w:start w:val="1"/>
      <w:numFmt w:val="bullet"/>
      <w:suff w:val="space"/>
      <w:lvlText w:val="‒"/>
      <w:lvlJc w:val="left"/>
      <w:pPr>
        <w:ind w:left="341" w:firstLine="51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0352A"/>
    <w:multiLevelType w:val="multilevel"/>
    <w:tmpl w:val="D818D1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16B3D88"/>
    <w:multiLevelType w:val="hybridMultilevel"/>
    <w:tmpl w:val="E61EA254"/>
    <w:lvl w:ilvl="0" w:tplc="7528187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A3D94"/>
    <w:multiLevelType w:val="hybridMultilevel"/>
    <w:tmpl w:val="6C80D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4184C"/>
    <w:multiLevelType w:val="multilevel"/>
    <w:tmpl w:val="BA2255AC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82A0F09"/>
    <w:multiLevelType w:val="hybridMultilevel"/>
    <w:tmpl w:val="156C16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9902DF9"/>
    <w:multiLevelType w:val="hybridMultilevel"/>
    <w:tmpl w:val="C48E2290"/>
    <w:lvl w:ilvl="0" w:tplc="EEBAF13C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C336D42"/>
    <w:multiLevelType w:val="hybridMultilevel"/>
    <w:tmpl w:val="AEBCF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E193984"/>
    <w:multiLevelType w:val="multilevel"/>
    <w:tmpl w:val="33049032"/>
    <w:styleLink w:val="a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Arial" w:hAnsi="Arial" w:hint="default"/>
        <w:b/>
        <w:bCs/>
        <w:caps/>
        <w:sz w:val="18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1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0" w:firstLine="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decimalZero"/>
      <w:lvlText w:val="Этап %4"/>
      <w:lvlJc w:val="left"/>
      <w:pPr>
        <w:tabs>
          <w:tab w:val="num" w:pos="624"/>
        </w:tabs>
        <w:ind w:left="0" w:firstLine="0"/>
      </w:pPr>
      <w:rPr>
        <w:rFonts w:ascii="Arial" w:hAnsi="Arial" w:hint="default"/>
        <w:b w:val="0"/>
        <w:i w:val="0"/>
        <w:sz w:val="18"/>
        <w:szCs w:val="18"/>
      </w:rPr>
    </w:lvl>
    <w:lvl w:ilvl="4">
      <w:start w:val="1"/>
      <w:numFmt w:val="none"/>
      <w:lvlText w:val="%1.%2.%3.%4.%5"/>
      <w:lvlJc w:val="left"/>
      <w:pPr>
        <w:tabs>
          <w:tab w:val="num" w:pos="1916"/>
        </w:tabs>
        <w:ind w:left="19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60"/>
        </w:tabs>
        <w:ind w:left="20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04"/>
        </w:tabs>
        <w:ind w:left="22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8"/>
        </w:tabs>
        <w:ind w:left="23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92"/>
        </w:tabs>
        <w:ind w:left="2492" w:hanging="1584"/>
      </w:pPr>
      <w:rPr>
        <w:rFonts w:hint="default"/>
      </w:rPr>
    </w:lvl>
  </w:abstractNum>
  <w:abstractNum w:abstractNumId="28" w15:restartNumberingAfterBreak="0">
    <w:nsid w:val="5F6034E0"/>
    <w:multiLevelType w:val="multilevel"/>
    <w:tmpl w:val="433E0D84"/>
    <w:lvl w:ilvl="0">
      <w:start w:val="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9" w15:restartNumberingAfterBreak="0">
    <w:nsid w:val="5FCD10E4"/>
    <w:multiLevelType w:val="multilevel"/>
    <w:tmpl w:val="105E69DA"/>
    <w:lvl w:ilvl="0">
      <w:start w:val="1"/>
      <w:numFmt w:val="decimal"/>
      <w:lvlText w:val="%1."/>
      <w:lvlJc w:val="left"/>
      <w:pPr>
        <w:ind w:left="1287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00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520"/>
      </w:pPr>
      <w:rPr>
        <w:rFonts w:hint="default"/>
      </w:rPr>
    </w:lvl>
  </w:abstractNum>
  <w:abstractNum w:abstractNumId="30" w15:restartNumberingAfterBreak="0">
    <w:nsid w:val="61292A61"/>
    <w:multiLevelType w:val="multilevel"/>
    <w:tmpl w:val="0C100BB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1" w15:restartNumberingAfterBreak="0">
    <w:nsid w:val="613E5B05"/>
    <w:multiLevelType w:val="multilevel"/>
    <w:tmpl w:val="0E26074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520"/>
      </w:pPr>
      <w:rPr>
        <w:rFonts w:hint="default"/>
      </w:rPr>
    </w:lvl>
  </w:abstractNum>
  <w:abstractNum w:abstractNumId="32" w15:restartNumberingAfterBreak="0">
    <w:nsid w:val="64F6054F"/>
    <w:multiLevelType w:val="multilevel"/>
    <w:tmpl w:val="D49C0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5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52" w:hanging="2160"/>
      </w:pPr>
      <w:rPr>
        <w:rFonts w:hint="default"/>
      </w:rPr>
    </w:lvl>
  </w:abstractNum>
  <w:abstractNum w:abstractNumId="33" w15:restartNumberingAfterBreak="0">
    <w:nsid w:val="6D760A73"/>
    <w:multiLevelType w:val="multilevel"/>
    <w:tmpl w:val="994A4FAC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72574133"/>
    <w:multiLevelType w:val="hybridMultilevel"/>
    <w:tmpl w:val="775809D0"/>
    <w:lvl w:ilvl="0" w:tplc="DE24A67C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C2FE6"/>
    <w:multiLevelType w:val="hybridMultilevel"/>
    <w:tmpl w:val="A66858C6"/>
    <w:lvl w:ilvl="0" w:tplc="30FEF3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3F503D"/>
    <w:multiLevelType w:val="hybridMultilevel"/>
    <w:tmpl w:val="E42CEE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56A44BF"/>
    <w:multiLevelType w:val="hybridMultilevel"/>
    <w:tmpl w:val="3EFA67A6"/>
    <w:lvl w:ilvl="0" w:tplc="0F6E6CE2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8" w15:restartNumberingAfterBreak="0">
    <w:nsid w:val="79D526E4"/>
    <w:multiLevelType w:val="multilevel"/>
    <w:tmpl w:val="7FDA60EE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7"/>
    <w:lvlOverride w:ilvl="0">
      <w:lvl w:ilvl="0">
        <w:start w:val="1"/>
        <w:numFmt w:val="decimal"/>
        <w:lvlText w:val="%1."/>
        <w:lvlJc w:val="center"/>
        <w:pPr>
          <w:tabs>
            <w:tab w:val="num" w:pos="284"/>
          </w:tabs>
          <w:ind w:left="0" w:firstLine="0"/>
        </w:pPr>
        <w:rPr>
          <w:rFonts w:ascii="Times New Roman" w:hAnsi="Times New Roman" w:cs="Times New Roman" w:hint="default"/>
          <w:b/>
          <w:bCs/>
          <w:cap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vertAlign w:val="baseline"/>
          <w:em w:val="none"/>
          <w:lang w:val="ru-RU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624"/>
          </w:tabs>
          <w:ind w:left="0" w:firstLine="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3">
      <w:lvl w:ilvl="3">
        <w:start w:val="1"/>
        <w:numFmt w:val="decimalZero"/>
        <w:lvlText w:val="Этап %4"/>
        <w:lvlJc w:val="left"/>
        <w:pPr>
          <w:tabs>
            <w:tab w:val="num" w:pos="624"/>
          </w:tabs>
          <w:ind w:left="0" w:firstLine="0"/>
        </w:pPr>
        <w:rPr>
          <w:rFonts w:ascii="Arial" w:hAnsi="Arial" w:hint="default"/>
          <w:b w:val="0"/>
          <w:i w:val="0"/>
          <w:sz w:val="22"/>
          <w:szCs w:val="22"/>
        </w:rPr>
      </w:lvl>
    </w:lvlOverride>
  </w:num>
  <w:num w:numId="2">
    <w:abstractNumId w:val="33"/>
  </w:num>
  <w:num w:numId="3">
    <w:abstractNumId w:val="11"/>
  </w:num>
  <w:num w:numId="4">
    <w:abstractNumId w:val="38"/>
  </w:num>
  <w:num w:numId="5">
    <w:abstractNumId w:val="1"/>
  </w:num>
  <w:num w:numId="6">
    <w:abstractNumId w:val="36"/>
  </w:num>
  <w:num w:numId="7">
    <w:abstractNumId w:val="7"/>
  </w:num>
  <w:num w:numId="8">
    <w:abstractNumId w:val="16"/>
  </w:num>
  <w:num w:numId="9">
    <w:abstractNumId w:val="0"/>
  </w:num>
  <w:num w:numId="10">
    <w:abstractNumId w:val="23"/>
  </w:num>
  <w:num w:numId="11">
    <w:abstractNumId w:val="10"/>
  </w:num>
  <w:num w:numId="12">
    <w:abstractNumId w:val="12"/>
  </w:num>
  <w:num w:numId="13">
    <w:abstractNumId w:val="13"/>
  </w:num>
  <w:num w:numId="14">
    <w:abstractNumId w:val="37"/>
  </w:num>
  <w:num w:numId="15">
    <w:abstractNumId w:val="35"/>
  </w:num>
  <w:num w:numId="16">
    <w:abstractNumId w:val="18"/>
  </w:num>
  <w:num w:numId="17">
    <w:abstractNumId w:val="4"/>
  </w:num>
  <w:num w:numId="18">
    <w:abstractNumId w:val="18"/>
  </w:num>
  <w:num w:numId="19">
    <w:abstractNumId w:val="9"/>
  </w:num>
  <w:num w:numId="20">
    <w:abstractNumId w:val="3"/>
  </w:num>
  <w:num w:numId="21">
    <w:abstractNumId w:val="8"/>
  </w:num>
  <w:num w:numId="22">
    <w:abstractNumId w:val="32"/>
  </w:num>
  <w:num w:numId="23">
    <w:abstractNumId w:val="2"/>
  </w:num>
  <w:num w:numId="24">
    <w:abstractNumId w:val="14"/>
  </w:num>
  <w:num w:numId="25">
    <w:abstractNumId w:val="24"/>
  </w:num>
  <w:num w:numId="26">
    <w:abstractNumId w:val="26"/>
  </w:num>
  <w:num w:numId="27">
    <w:abstractNumId w:val="29"/>
  </w:num>
  <w:num w:numId="28">
    <w:abstractNumId w:val="31"/>
  </w:num>
  <w:num w:numId="29">
    <w:abstractNumId w:val="6"/>
  </w:num>
  <w:num w:numId="30">
    <w:abstractNumId w:val="27"/>
  </w:num>
  <w:num w:numId="31">
    <w:abstractNumId w:val="5"/>
  </w:num>
  <w:num w:numId="32">
    <w:abstractNumId w:val="22"/>
  </w:num>
  <w:num w:numId="33">
    <w:abstractNumId w:val="21"/>
  </w:num>
  <w:num w:numId="34">
    <w:abstractNumId w:val="15"/>
  </w:num>
  <w:num w:numId="35">
    <w:abstractNumId w:val="19"/>
  </w:num>
  <w:num w:numId="36">
    <w:abstractNumId w:val="20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25"/>
  </w:num>
  <w:num w:numId="40">
    <w:abstractNumId w:val="34"/>
  </w:num>
  <w:num w:numId="41">
    <w:abstractNumId w:val="30"/>
  </w:num>
  <w:num w:numId="42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21"/>
    <w:rsid w:val="00000CE7"/>
    <w:rsid w:val="00000FA1"/>
    <w:rsid w:val="00001169"/>
    <w:rsid w:val="000031C1"/>
    <w:rsid w:val="0000630D"/>
    <w:rsid w:val="000067BF"/>
    <w:rsid w:val="00007017"/>
    <w:rsid w:val="000075FB"/>
    <w:rsid w:val="000076D2"/>
    <w:rsid w:val="00011776"/>
    <w:rsid w:val="00015891"/>
    <w:rsid w:val="000159DA"/>
    <w:rsid w:val="00016BAD"/>
    <w:rsid w:val="00017CEA"/>
    <w:rsid w:val="00017DA2"/>
    <w:rsid w:val="000214EC"/>
    <w:rsid w:val="00021975"/>
    <w:rsid w:val="00023809"/>
    <w:rsid w:val="00026082"/>
    <w:rsid w:val="0002657F"/>
    <w:rsid w:val="00027CAD"/>
    <w:rsid w:val="00031E43"/>
    <w:rsid w:val="0003256B"/>
    <w:rsid w:val="00034748"/>
    <w:rsid w:val="00037207"/>
    <w:rsid w:val="000373A7"/>
    <w:rsid w:val="000377D7"/>
    <w:rsid w:val="00037834"/>
    <w:rsid w:val="000410CC"/>
    <w:rsid w:val="00045796"/>
    <w:rsid w:val="00045C08"/>
    <w:rsid w:val="00045F9F"/>
    <w:rsid w:val="00052BD4"/>
    <w:rsid w:val="00052FD3"/>
    <w:rsid w:val="00053455"/>
    <w:rsid w:val="000539DC"/>
    <w:rsid w:val="00054319"/>
    <w:rsid w:val="00055A8D"/>
    <w:rsid w:val="00055B9F"/>
    <w:rsid w:val="00055C26"/>
    <w:rsid w:val="00056DD2"/>
    <w:rsid w:val="000578F7"/>
    <w:rsid w:val="00060268"/>
    <w:rsid w:val="00061A45"/>
    <w:rsid w:val="00062457"/>
    <w:rsid w:val="0006399E"/>
    <w:rsid w:val="000645B9"/>
    <w:rsid w:val="00064AA6"/>
    <w:rsid w:val="00066570"/>
    <w:rsid w:val="00071640"/>
    <w:rsid w:val="00071B58"/>
    <w:rsid w:val="00072CF6"/>
    <w:rsid w:val="00077404"/>
    <w:rsid w:val="00081591"/>
    <w:rsid w:val="00082D43"/>
    <w:rsid w:val="0008377F"/>
    <w:rsid w:val="00083AAC"/>
    <w:rsid w:val="00085609"/>
    <w:rsid w:val="000871DF"/>
    <w:rsid w:val="00087BF3"/>
    <w:rsid w:val="0009090B"/>
    <w:rsid w:val="00090922"/>
    <w:rsid w:val="0009429A"/>
    <w:rsid w:val="00094B96"/>
    <w:rsid w:val="0009555A"/>
    <w:rsid w:val="000963C8"/>
    <w:rsid w:val="000968EF"/>
    <w:rsid w:val="000A00A7"/>
    <w:rsid w:val="000A0461"/>
    <w:rsid w:val="000A1A9B"/>
    <w:rsid w:val="000A31E7"/>
    <w:rsid w:val="000A3E24"/>
    <w:rsid w:val="000A53F8"/>
    <w:rsid w:val="000A6311"/>
    <w:rsid w:val="000A664C"/>
    <w:rsid w:val="000A69A5"/>
    <w:rsid w:val="000B1DCB"/>
    <w:rsid w:val="000B3AF2"/>
    <w:rsid w:val="000B48D6"/>
    <w:rsid w:val="000B519D"/>
    <w:rsid w:val="000B6931"/>
    <w:rsid w:val="000B71E6"/>
    <w:rsid w:val="000B783B"/>
    <w:rsid w:val="000C0419"/>
    <w:rsid w:val="000C1EA2"/>
    <w:rsid w:val="000C2447"/>
    <w:rsid w:val="000C28FD"/>
    <w:rsid w:val="000C2CA4"/>
    <w:rsid w:val="000C40CA"/>
    <w:rsid w:val="000C7A2F"/>
    <w:rsid w:val="000C7D46"/>
    <w:rsid w:val="000D1188"/>
    <w:rsid w:val="000D179C"/>
    <w:rsid w:val="000D4D28"/>
    <w:rsid w:val="000D5285"/>
    <w:rsid w:val="000D529F"/>
    <w:rsid w:val="000D54A7"/>
    <w:rsid w:val="000D5751"/>
    <w:rsid w:val="000E20BA"/>
    <w:rsid w:val="000E2ADF"/>
    <w:rsid w:val="000E2F22"/>
    <w:rsid w:val="000E50CA"/>
    <w:rsid w:val="000E6F93"/>
    <w:rsid w:val="000E7EB2"/>
    <w:rsid w:val="000F0A19"/>
    <w:rsid w:val="000F1742"/>
    <w:rsid w:val="000F25CF"/>
    <w:rsid w:val="000F4094"/>
    <w:rsid w:val="000F43E5"/>
    <w:rsid w:val="000F5D05"/>
    <w:rsid w:val="000F6348"/>
    <w:rsid w:val="000F67B8"/>
    <w:rsid w:val="001008F9"/>
    <w:rsid w:val="00100C1D"/>
    <w:rsid w:val="001012FF"/>
    <w:rsid w:val="0010188C"/>
    <w:rsid w:val="001022ED"/>
    <w:rsid w:val="001038AB"/>
    <w:rsid w:val="00103C7E"/>
    <w:rsid w:val="00106175"/>
    <w:rsid w:val="00107C70"/>
    <w:rsid w:val="00110011"/>
    <w:rsid w:val="00110508"/>
    <w:rsid w:val="00111602"/>
    <w:rsid w:val="0011353C"/>
    <w:rsid w:val="00114255"/>
    <w:rsid w:val="00114B39"/>
    <w:rsid w:val="001151E6"/>
    <w:rsid w:val="00115D23"/>
    <w:rsid w:val="001168AC"/>
    <w:rsid w:val="00117211"/>
    <w:rsid w:val="00122A9E"/>
    <w:rsid w:val="00122CF1"/>
    <w:rsid w:val="00124010"/>
    <w:rsid w:val="00124138"/>
    <w:rsid w:val="001250A4"/>
    <w:rsid w:val="00125B12"/>
    <w:rsid w:val="00126D3D"/>
    <w:rsid w:val="00126F97"/>
    <w:rsid w:val="0012712A"/>
    <w:rsid w:val="00130B87"/>
    <w:rsid w:val="00130FCF"/>
    <w:rsid w:val="00131BD9"/>
    <w:rsid w:val="00133D24"/>
    <w:rsid w:val="00134F3F"/>
    <w:rsid w:val="00135DAA"/>
    <w:rsid w:val="00136D83"/>
    <w:rsid w:val="001419FC"/>
    <w:rsid w:val="001429F5"/>
    <w:rsid w:val="00144FC4"/>
    <w:rsid w:val="00146642"/>
    <w:rsid w:val="00146A65"/>
    <w:rsid w:val="00146B30"/>
    <w:rsid w:val="00147C5A"/>
    <w:rsid w:val="00151081"/>
    <w:rsid w:val="001513B5"/>
    <w:rsid w:val="00155820"/>
    <w:rsid w:val="0015764D"/>
    <w:rsid w:val="00160F79"/>
    <w:rsid w:val="00164556"/>
    <w:rsid w:val="001662D4"/>
    <w:rsid w:val="0016768A"/>
    <w:rsid w:val="00171D75"/>
    <w:rsid w:val="00172AAE"/>
    <w:rsid w:val="00174B9E"/>
    <w:rsid w:val="00176084"/>
    <w:rsid w:val="00176AFD"/>
    <w:rsid w:val="001774CA"/>
    <w:rsid w:val="001801A7"/>
    <w:rsid w:val="001824C1"/>
    <w:rsid w:val="00182D54"/>
    <w:rsid w:val="00183847"/>
    <w:rsid w:val="00184BDB"/>
    <w:rsid w:val="00185FDB"/>
    <w:rsid w:val="00186920"/>
    <w:rsid w:val="001906D8"/>
    <w:rsid w:val="00191129"/>
    <w:rsid w:val="001918A2"/>
    <w:rsid w:val="00192445"/>
    <w:rsid w:val="001941B5"/>
    <w:rsid w:val="00194A27"/>
    <w:rsid w:val="00196439"/>
    <w:rsid w:val="001A0ADB"/>
    <w:rsid w:val="001A18AF"/>
    <w:rsid w:val="001A1B26"/>
    <w:rsid w:val="001A2F9A"/>
    <w:rsid w:val="001A351A"/>
    <w:rsid w:val="001A4BC6"/>
    <w:rsid w:val="001A7547"/>
    <w:rsid w:val="001A7B23"/>
    <w:rsid w:val="001B0C02"/>
    <w:rsid w:val="001B27FD"/>
    <w:rsid w:val="001B32E0"/>
    <w:rsid w:val="001B3C41"/>
    <w:rsid w:val="001B422A"/>
    <w:rsid w:val="001B5806"/>
    <w:rsid w:val="001B69D8"/>
    <w:rsid w:val="001B6D53"/>
    <w:rsid w:val="001B74F6"/>
    <w:rsid w:val="001B7528"/>
    <w:rsid w:val="001C07F4"/>
    <w:rsid w:val="001C19F9"/>
    <w:rsid w:val="001C22CB"/>
    <w:rsid w:val="001C3476"/>
    <w:rsid w:val="001C366C"/>
    <w:rsid w:val="001C475C"/>
    <w:rsid w:val="001C485A"/>
    <w:rsid w:val="001C563A"/>
    <w:rsid w:val="001D02F6"/>
    <w:rsid w:val="001D0789"/>
    <w:rsid w:val="001D145C"/>
    <w:rsid w:val="001D1FB9"/>
    <w:rsid w:val="001D2A33"/>
    <w:rsid w:val="001D2F8F"/>
    <w:rsid w:val="001D5BA8"/>
    <w:rsid w:val="001D7720"/>
    <w:rsid w:val="001D7EBA"/>
    <w:rsid w:val="001E064F"/>
    <w:rsid w:val="001E0B57"/>
    <w:rsid w:val="001E12BB"/>
    <w:rsid w:val="001E21AF"/>
    <w:rsid w:val="001E22E3"/>
    <w:rsid w:val="001E2AC5"/>
    <w:rsid w:val="001E365D"/>
    <w:rsid w:val="001E4059"/>
    <w:rsid w:val="001E52DE"/>
    <w:rsid w:val="001E5B8E"/>
    <w:rsid w:val="001E6E31"/>
    <w:rsid w:val="001E7571"/>
    <w:rsid w:val="001F0630"/>
    <w:rsid w:val="001F3A0E"/>
    <w:rsid w:val="001F42BC"/>
    <w:rsid w:val="001F5FC1"/>
    <w:rsid w:val="001F6086"/>
    <w:rsid w:val="00202326"/>
    <w:rsid w:val="002026FA"/>
    <w:rsid w:val="00202B78"/>
    <w:rsid w:val="00205BE6"/>
    <w:rsid w:val="00207109"/>
    <w:rsid w:val="002076B1"/>
    <w:rsid w:val="0021144B"/>
    <w:rsid w:val="00211C7F"/>
    <w:rsid w:val="002122AF"/>
    <w:rsid w:val="00214A31"/>
    <w:rsid w:val="00215DC6"/>
    <w:rsid w:val="00215F7A"/>
    <w:rsid w:val="00216245"/>
    <w:rsid w:val="00217BCE"/>
    <w:rsid w:val="00220670"/>
    <w:rsid w:val="00220E1B"/>
    <w:rsid w:val="00220ED3"/>
    <w:rsid w:val="002210C4"/>
    <w:rsid w:val="00226DE5"/>
    <w:rsid w:val="002279AA"/>
    <w:rsid w:val="00227DFD"/>
    <w:rsid w:val="002311A8"/>
    <w:rsid w:val="00234802"/>
    <w:rsid w:val="00235692"/>
    <w:rsid w:val="002359EC"/>
    <w:rsid w:val="00237F05"/>
    <w:rsid w:val="00240288"/>
    <w:rsid w:val="00241DC1"/>
    <w:rsid w:val="002428A0"/>
    <w:rsid w:val="00243B08"/>
    <w:rsid w:val="00244699"/>
    <w:rsid w:val="002454CC"/>
    <w:rsid w:val="00245919"/>
    <w:rsid w:val="00245B6E"/>
    <w:rsid w:val="00250625"/>
    <w:rsid w:val="002508CE"/>
    <w:rsid w:val="00250CF5"/>
    <w:rsid w:val="00251037"/>
    <w:rsid w:val="002532FB"/>
    <w:rsid w:val="00255A60"/>
    <w:rsid w:val="00255D39"/>
    <w:rsid w:val="00256969"/>
    <w:rsid w:val="00257E9E"/>
    <w:rsid w:val="002617E2"/>
    <w:rsid w:val="00261B01"/>
    <w:rsid w:val="00261EB4"/>
    <w:rsid w:val="0026324E"/>
    <w:rsid w:val="00263BF0"/>
    <w:rsid w:val="00263D08"/>
    <w:rsid w:val="0026428F"/>
    <w:rsid w:val="002643BD"/>
    <w:rsid w:val="0026493F"/>
    <w:rsid w:val="00265AFE"/>
    <w:rsid w:val="00265BD8"/>
    <w:rsid w:val="0026623B"/>
    <w:rsid w:val="00274700"/>
    <w:rsid w:val="002775AA"/>
    <w:rsid w:val="00277CFA"/>
    <w:rsid w:val="00281325"/>
    <w:rsid w:val="00282223"/>
    <w:rsid w:val="002824A7"/>
    <w:rsid w:val="00282E11"/>
    <w:rsid w:val="002855D8"/>
    <w:rsid w:val="00286EEF"/>
    <w:rsid w:val="00287E00"/>
    <w:rsid w:val="00290375"/>
    <w:rsid w:val="00290ADD"/>
    <w:rsid w:val="00291678"/>
    <w:rsid w:val="002916BC"/>
    <w:rsid w:val="00292CA8"/>
    <w:rsid w:val="0029510F"/>
    <w:rsid w:val="002953A1"/>
    <w:rsid w:val="00296D2A"/>
    <w:rsid w:val="0029771E"/>
    <w:rsid w:val="002A224D"/>
    <w:rsid w:val="002A4AD1"/>
    <w:rsid w:val="002A5355"/>
    <w:rsid w:val="002B0543"/>
    <w:rsid w:val="002B1CBF"/>
    <w:rsid w:val="002B1D97"/>
    <w:rsid w:val="002B27B3"/>
    <w:rsid w:val="002B576A"/>
    <w:rsid w:val="002B7ED8"/>
    <w:rsid w:val="002C0C2F"/>
    <w:rsid w:val="002C2E4C"/>
    <w:rsid w:val="002C46B6"/>
    <w:rsid w:val="002C495F"/>
    <w:rsid w:val="002C5AF3"/>
    <w:rsid w:val="002C6C3D"/>
    <w:rsid w:val="002C77E9"/>
    <w:rsid w:val="002D0507"/>
    <w:rsid w:val="002D0B51"/>
    <w:rsid w:val="002D0C4F"/>
    <w:rsid w:val="002D0CAD"/>
    <w:rsid w:val="002D1944"/>
    <w:rsid w:val="002D1FA0"/>
    <w:rsid w:val="002D2410"/>
    <w:rsid w:val="002D3EBC"/>
    <w:rsid w:val="002D554F"/>
    <w:rsid w:val="002D5792"/>
    <w:rsid w:val="002D64A7"/>
    <w:rsid w:val="002D6EF3"/>
    <w:rsid w:val="002D71D3"/>
    <w:rsid w:val="002D74E6"/>
    <w:rsid w:val="002E006E"/>
    <w:rsid w:val="002E03A6"/>
    <w:rsid w:val="002E22BD"/>
    <w:rsid w:val="002E2578"/>
    <w:rsid w:val="002E60D5"/>
    <w:rsid w:val="002E6DEA"/>
    <w:rsid w:val="002E7187"/>
    <w:rsid w:val="002F018B"/>
    <w:rsid w:val="002F15FD"/>
    <w:rsid w:val="002F20AB"/>
    <w:rsid w:val="002F2213"/>
    <w:rsid w:val="002F3B4F"/>
    <w:rsid w:val="002F42EF"/>
    <w:rsid w:val="002F5065"/>
    <w:rsid w:val="002F59D4"/>
    <w:rsid w:val="00303A7F"/>
    <w:rsid w:val="00304C43"/>
    <w:rsid w:val="00304D94"/>
    <w:rsid w:val="00305160"/>
    <w:rsid w:val="0030616D"/>
    <w:rsid w:val="00306EA8"/>
    <w:rsid w:val="00307560"/>
    <w:rsid w:val="00313617"/>
    <w:rsid w:val="00313DDA"/>
    <w:rsid w:val="00313E0F"/>
    <w:rsid w:val="00314187"/>
    <w:rsid w:val="00314B31"/>
    <w:rsid w:val="003157E2"/>
    <w:rsid w:val="00315C19"/>
    <w:rsid w:val="0031729B"/>
    <w:rsid w:val="00320E49"/>
    <w:rsid w:val="0032140E"/>
    <w:rsid w:val="0032496A"/>
    <w:rsid w:val="0032499D"/>
    <w:rsid w:val="00325E48"/>
    <w:rsid w:val="00326AA7"/>
    <w:rsid w:val="00326F08"/>
    <w:rsid w:val="00327206"/>
    <w:rsid w:val="003278A2"/>
    <w:rsid w:val="00330D21"/>
    <w:rsid w:val="00332ABE"/>
    <w:rsid w:val="003352D8"/>
    <w:rsid w:val="00335D0B"/>
    <w:rsid w:val="003360B4"/>
    <w:rsid w:val="0033772C"/>
    <w:rsid w:val="00340B2A"/>
    <w:rsid w:val="00341ADE"/>
    <w:rsid w:val="003426E0"/>
    <w:rsid w:val="00342AFC"/>
    <w:rsid w:val="0034317D"/>
    <w:rsid w:val="00344A78"/>
    <w:rsid w:val="00345300"/>
    <w:rsid w:val="00345AB2"/>
    <w:rsid w:val="0034623D"/>
    <w:rsid w:val="00346341"/>
    <w:rsid w:val="00346E61"/>
    <w:rsid w:val="00346FD0"/>
    <w:rsid w:val="00347DF3"/>
    <w:rsid w:val="00350313"/>
    <w:rsid w:val="00350943"/>
    <w:rsid w:val="00350E85"/>
    <w:rsid w:val="00352561"/>
    <w:rsid w:val="00352CB4"/>
    <w:rsid w:val="003539DC"/>
    <w:rsid w:val="0035608C"/>
    <w:rsid w:val="0035610D"/>
    <w:rsid w:val="00357425"/>
    <w:rsid w:val="003607E2"/>
    <w:rsid w:val="00361710"/>
    <w:rsid w:val="00362FAE"/>
    <w:rsid w:val="00363CB1"/>
    <w:rsid w:val="00364D13"/>
    <w:rsid w:val="00364E0A"/>
    <w:rsid w:val="003679C0"/>
    <w:rsid w:val="003702B5"/>
    <w:rsid w:val="003725C0"/>
    <w:rsid w:val="003726BB"/>
    <w:rsid w:val="00373CD2"/>
    <w:rsid w:val="00375143"/>
    <w:rsid w:val="00376234"/>
    <w:rsid w:val="00376563"/>
    <w:rsid w:val="00376DAA"/>
    <w:rsid w:val="0037785B"/>
    <w:rsid w:val="00383C08"/>
    <w:rsid w:val="003840DA"/>
    <w:rsid w:val="0038527E"/>
    <w:rsid w:val="0038532F"/>
    <w:rsid w:val="00385AE1"/>
    <w:rsid w:val="00390303"/>
    <w:rsid w:val="00391527"/>
    <w:rsid w:val="003934A2"/>
    <w:rsid w:val="00393789"/>
    <w:rsid w:val="003967AC"/>
    <w:rsid w:val="00396D8B"/>
    <w:rsid w:val="00396E08"/>
    <w:rsid w:val="003A2543"/>
    <w:rsid w:val="003A477D"/>
    <w:rsid w:val="003A6E64"/>
    <w:rsid w:val="003A7B14"/>
    <w:rsid w:val="003B00B4"/>
    <w:rsid w:val="003B0AB3"/>
    <w:rsid w:val="003B0D16"/>
    <w:rsid w:val="003B1978"/>
    <w:rsid w:val="003B21B0"/>
    <w:rsid w:val="003B248B"/>
    <w:rsid w:val="003B2ADF"/>
    <w:rsid w:val="003B38EE"/>
    <w:rsid w:val="003C02FE"/>
    <w:rsid w:val="003C0BCA"/>
    <w:rsid w:val="003C1B7D"/>
    <w:rsid w:val="003C1E56"/>
    <w:rsid w:val="003C250C"/>
    <w:rsid w:val="003C3210"/>
    <w:rsid w:val="003C4763"/>
    <w:rsid w:val="003C5AC6"/>
    <w:rsid w:val="003C63D5"/>
    <w:rsid w:val="003C6C5C"/>
    <w:rsid w:val="003C773F"/>
    <w:rsid w:val="003D0F98"/>
    <w:rsid w:val="003D238F"/>
    <w:rsid w:val="003D34F1"/>
    <w:rsid w:val="003D3B86"/>
    <w:rsid w:val="003D40B8"/>
    <w:rsid w:val="003D53D7"/>
    <w:rsid w:val="003D688C"/>
    <w:rsid w:val="003D782F"/>
    <w:rsid w:val="003E3F0A"/>
    <w:rsid w:val="003E545F"/>
    <w:rsid w:val="003E6754"/>
    <w:rsid w:val="003E694E"/>
    <w:rsid w:val="003E7DFE"/>
    <w:rsid w:val="003F27F4"/>
    <w:rsid w:val="003F28AE"/>
    <w:rsid w:val="003F40BC"/>
    <w:rsid w:val="003F4930"/>
    <w:rsid w:val="00400808"/>
    <w:rsid w:val="00403B08"/>
    <w:rsid w:val="00404928"/>
    <w:rsid w:val="00405045"/>
    <w:rsid w:val="00407C98"/>
    <w:rsid w:val="00411723"/>
    <w:rsid w:val="00411948"/>
    <w:rsid w:val="00411D7F"/>
    <w:rsid w:val="00414991"/>
    <w:rsid w:val="00414B8E"/>
    <w:rsid w:val="004158B5"/>
    <w:rsid w:val="00423B0A"/>
    <w:rsid w:val="004243F5"/>
    <w:rsid w:val="0042520E"/>
    <w:rsid w:val="0042760C"/>
    <w:rsid w:val="00427B7A"/>
    <w:rsid w:val="004306B4"/>
    <w:rsid w:val="004319C9"/>
    <w:rsid w:val="00432ABB"/>
    <w:rsid w:val="00433536"/>
    <w:rsid w:val="00433C2C"/>
    <w:rsid w:val="00433F37"/>
    <w:rsid w:val="00434710"/>
    <w:rsid w:val="00434F22"/>
    <w:rsid w:val="00440799"/>
    <w:rsid w:val="00440B80"/>
    <w:rsid w:val="00441D46"/>
    <w:rsid w:val="0044443F"/>
    <w:rsid w:val="00444C12"/>
    <w:rsid w:val="00445AE4"/>
    <w:rsid w:val="00446323"/>
    <w:rsid w:val="0045020B"/>
    <w:rsid w:val="004517AC"/>
    <w:rsid w:val="00451AF4"/>
    <w:rsid w:val="004527CD"/>
    <w:rsid w:val="004556D3"/>
    <w:rsid w:val="0045705C"/>
    <w:rsid w:val="00457682"/>
    <w:rsid w:val="0045791B"/>
    <w:rsid w:val="00457980"/>
    <w:rsid w:val="0046057A"/>
    <w:rsid w:val="00460A9A"/>
    <w:rsid w:val="00461802"/>
    <w:rsid w:val="004618EB"/>
    <w:rsid w:val="00461A3F"/>
    <w:rsid w:val="00461C2D"/>
    <w:rsid w:val="0046239C"/>
    <w:rsid w:val="00462EA3"/>
    <w:rsid w:val="004635CB"/>
    <w:rsid w:val="00463DB8"/>
    <w:rsid w:val="00466B1B"/>
    <w:rsid w:val="004679EE"/>
    <w:rsid w:val="004721B4"/>
    <w:rsid w:val="00472E06"/>
    <w:rsid w:val="00473035"/>
    <w:rsid w:val="00473061"/>
    <w:rsid w:val="00473B8D"/>
    <w:rsid w:val="004771EE"/>
    <w:rsid w:val="00477687"/>
    <w:rsid w:val="004805E9"/>
    <w:rsid w:val="00480CFD"/>
    <w:rsid w:val="0048130E"/>
    <w:rsid w:val="004826BA"/>
    <w:rsid w:val="00482F04"/>
    <w:rsid w:val="004845B2"/>
    <w:rsid w:val="0048492F"/>
    <w:rsid w:val="00485132"/>
    <w:rsid w:val="0048566F"/>
    <w:rsid w:val="00485C3D"/>
    <w:rsid w:val="0048735C"/>
    <w:rsid w:val="00492BCF"/>
    <w:rsid w:val="00492D07"/>
    <w:rsid w:val="00493840"/>
    <w:rsid w:val="00494317"/>
    <w:rsid w:val="00495CE1"/>
    <w:rsid w:val="004965F6"/>
    <w:rsid w:val="00496C35"/>
    <w:rsid w:val="0049765B"/>
    <w:rsid w:val="004A0C7B"/>
    <w:rsid w:val="004A1DEF"/>
    <w:rsid w:val="004A36CD"/>
    <w:rsid w:val="004A4203"/>
    <w:rsid w:val="004A47A8"/>
    <w:rsid w:val="004A5FAD"/>
    <w:rsid w:val="004A7A82"/>
    <w:rsid w:val="004B1DBC"/>
    <w:rsid w:val="004B3E98"/>
    <w:rsid w:val="004B452A"/>
    <w:rsid w:val="004B4584"/>
    <w:rsid w:val="004B4DD8"/>
    <w:rsid w:val="004B5528"/>
    <w:rsid w:val="004B5671"/>
    <w:rsid w:val="004B59D2"/>
    <w:rsid w:val="004B6DD0"/>
    <w:rsid w:val="004B79C4"/>
    <w:rsid w:val="004C0784"/>
    <w:rsid w:val="004C07A8"/>
    <w:rsid w:val="004C74F7"/>
    <w:rsid w:val="004C7EE5"/>
    <w:rsid w:val="004D06C6"/>
    <w:rsid w:val="004D11C5"/>
    <w:rsid w:val="004D20D2"/>
    <w:rsid w:val="004D2793"/>
    <w:rsid w:val="004D2AEA"/>
    <w:rsid w:val="004D3E51"/>
    <w:rsid w:val="004D6DCB"/>
    <w:rsid w:val="004D7428"/>
    <w:rsid w:val="004D791A"/>
    <w:rsid w:val="004D7E77"/>
    <w:rsid w:val="004E012A"/>
    <w:rsid w:val="004E0C74"/>
    <w:rsid w:val="004E12E2"/>
    <w:rsid w:val="004E28D9"/>
    <w:rsid w:val="004E3051"/>
    <w:rsid w:val="004E315C"/>
    <w:rsid w:val="004E3259"/>
    <w:rsid w:val="004E38E6"/>
    <w:rsid w:val="004E518E"/>
    <w:rsid w:val="004E72C6"/>
    <w:rsid w:val="004F015D"/>
    <w:rsid w:val="004F089E"/>
    <w:rsid w:val="004F2366"/>
    <w:rsid w:val="004F27E1"/>
    <w:rsid w:val="004F36EE"/>
    <w:rsid w:val="004F4333"/>
    <w:rsid w:val="004F5BC7"/>
    <w:rsid w:val="004F6E29"/>
    <w:rsid w:val="004F6E3D"/>
    <w:rsid w:val="004F73B4"/>
    <w:rsid w:val="004F7A94"/>
    <w:rsid w:val="005004F0"/>
    <w:rsid w:val="00500718"/>
    <w:rsid w:val="0050079B"/>
    <w:rsid w:val="0050168C"/>
    <w:rsid w:val="00501720"/>
    <w:rsid w:val="005038B2"/>
    <w:rsid w:val="00504401"/>
    <w:rsid w:val="00504531"/>
    <w:rsid w:val="00504CD2"/>
    <w:rsid w:val="00504E60"/>
    <w:rsid w:val="005062E3"/>
    <w:rsid w:val="00513A83"/>
    <w:rsid w:val="0051523E"/>
    <w:rsid w:val="00516DB8"/>
    <w:rsid w:val="00516F03"/>
    <w:rsid w:val="005175A6"/>
    <w:rsid w:val="005179D2"/>
    <w:rsid w:val="005200D6"/>
    <w:rsid w:val="00520519"/>
    <w:rsid w:val="005212BF"/>
    <w:rsid w:val="00522445"/>
    <w:rsid w:val="0052261D"/>
    <w:rsid w:val="005228CA"/>
    <w:rsid w:val="00523CAA"/>
    <w:rsid w:val="005250E6"/>
    <w:rsid w:val="005256AA"/>
    <w:rsid w:val="00527404"/>
    <w:rsid w:val="005301B3"/>
    <w:rsid w:val="00530238"/>
    <w:rsid w:val="005315D9"/>
    <w:rsid w:val="00532687"/>
    <w:rsid w:val="00532C26"/>
    <w:rsid w:val="005339BC"/>
    <w:rsid w:val="0053548E"/>
    <w:rsid w:val="00535782"/>
    <w:rsid w:val="005367FF"/>
    <w:rsid w:val="00536C37"/>
    <w:rsid w:val="0053766F"/>
    <w:rsid w:val="00537E66"/>
    <w:rsid w:val="00543887"/>
    <w:rsid w:val="0054484A"/>
    <w:rsid w:val="00544AFE"/>
    <w:rsid w:val="005455D5"/>
    <w:rsid w:val="005475D6"/>
    <w:rsid w:val="005505E8"/>
    <w:rsid w:val="00551B75"/>
    <w:rsid w:val="005525D6"/>
    <w:rsid w:val="00553756"/>
    <w:rsid w:val="00553B86"/>
    <w:rsid w:val="005554BE"/>
    <w:rsid w:val="00555F5A"/>
    <w:rsid w:val="00561D93"/>
    <w:rsid w:val="00562F7C"/>
    <w:rsid w:val="00563239"/>
    <w:rsid w:val="005635FE"/>
    <w:rsid w:val="00567138"/>
    <w:rsid w:val="005671EF"/>
    <w:rsid w:val="0057026E"/>
    <w:rsid w:val="00570960"/>
    <w:rsid w:val="005719D2"/>
    <w:rsid w:val="00571A81"/>
    <w:rsid w:val="00571E54"/>
    <w:rsid w:val="00571F91"/>
    <w:rsid w:val="00572452"/>
    <w:rsid w:val="005728C1"/>
    <w:rsid w:val="0057437C"/>
    <w:rsid w:val="00576308"/>
    <w:rsid w:val="005764C2"/>
    <w:rsid w:val="00576656"/>
    <w:rsid w:val="005776B5"/>
    <w:rsid w:val="005777A6"/>
    <w:rsid w:val="00580BFC"/>
    <w:rsid w:val="00581474"/>
    <w:rsid w:val="0058768E"/>
    <w:rsid w:val="005878D9"/>
    <w:rsid w:val="00587932"/>
    <w:rsid w:val="00590F55"/>
    <w:rsid w:val="00591642"/>
    <w:rsid w:val="00591E33"/>
    <w:rsid w:val="005932EC"/>
    <w:rsid w:val="005938FB"/>
    <w:rsid w:val="00594BA0"/>
    <w:rsid w:val="005967F4"/>
    <w:rsid w:val="00596A5F"/>
    <w:rsid w:val="00597F15"/>
    <w:rsid w:val="005A0038"/>
    <w:rsid w:val="005A1869"/>
    <w:rsid w:val="005A2F6F"/>
    <w:rsid w:val="005A3B23"/>
    <w:rsid w:val="005A3BAA"/>
    <w:rsid w:val="005A4699"/>
    <w:rsid w:val="005A605C"/>
    <w:rsid w:val="005B407F"/>
    <w:rsid w:val="005B47E4"/>
    <w:rsid w:val="005B78FE"/>
    <w:rsid w:val="005C000F"/>
    <w:rsid w:val="005C079B"/>
    <w:rsid w:val="005C461B"/>
    <w:rsid w:val="005D0249"/>
    <w:rsid w:val="005D0305"/>
    <w:rsid w:val="005D08C1"/>
    <w:rsid w:val="005D0AD8"/>
    <w:rsid w:val="005D1065"/>
    <w:rsid w:val="005D3C06"/>
    <w:rsid w:val="005D3F99"/>
    <w:rsid w:val="005D491B"/>
    <w:rsid w:val="005D4F57"/>
    <w:rsid w:val="005D51EC"/>
    <w:rsid w:val="005E1688"/>
    <w:rsid w:val="005E20D0"/>
    <w:rsid w:val="005E4DF4"/>
    <w:rsid w:val="005E5E88"/>
    <w:rsid w:val="005E61D0"/>
    <w:rsid w:val="005F021F"/>
    <w:rsid w:val="005F0A79"/>
    <w:rsid w:val="005F141E"/>
    <w:rsid w:val="005F4492"/>
    <w:rsid w:val="005F6FCF"/>
    <w:rsid w:val="00600E28"/>
    <w:rsid w:val="00601DAB"/>
    <w:rsid w:val="00601E24"/>
    <w:rsid w:val="006020F1"/>
    <w:rsid w:val="0060260F"/>
    <w:rsid w:val="006026C8"/>
    <w:rsid w:val="00602F08"/>
    <w:rsid w:val="006030A5"/>
    <w:rsid w:val="00603507"/>
    <w:rsid w:val="00603E8B"/>
    <w:rsid w:val="00604990"/>
    <w:rsid w:val="006052AC"/>
    <w:rsid w:val="00605E75"/>
    <w:rsid w:val="00610B42"/>
    <w:rsid w:val="00610B79"/>
    <w:rsid w:val="0061122C"/>
    <w:rsid w:val="00611928"/>
    <w:rsid w:val="00612BD1"/>
    <w:rsid w:val="00612E0D"/>
    <w:rsid w:val="00613BB4"/>
    <w:rsid w:val="006151BA"/>
    <w:rsid w:val="0061580F"/>
    <w:rsid w:val="00616534"/>
    <w:rsid w:val="0061666C"/>
    <w:rsid w:val="00621A95"/>
    <w:rsid w:val="006229D6"/>
    <w:rsid w:val="006242C3"/>
    <w:rsid w:val="006245AC"/>
    <w:rsid w:val="00625EE8"/>
    <w:rsid w:val="006261C8"/>
    <w:rsid w:val="0062759B"/>
    <w:rsid w:val="006305D9"/>
    <w:rsid w:val="00631B62"/>
    <w:rsid w:val="00632606"/>
    <w:rsid w:val="00632C55"/>
    <w:rsid w:val="006330CD"/>
    <w:rsid w:val="00636DCF"/>
    <w:rsid w:val="00640146"/>
    <w:rsid w:val="00641919"/>
    <w:rsid w:val="00641BDF"/>
    <w:rsid w:val="006424C3"/>
    <w:rsid w:val="00643128"/>
    <w:rsid w:val="00645448"/>
    <w:rsid w:val="0064631D"/>
    <w:rsid w:val="006467EE"/>
    <w:rsid w:val="00650E32"/>
    <w:rsid w:val="00651400"/>
    <w:rsid w:val="00651FD2"/>
    <w:rsid w:val="0065651B"/>
    <w:rsid w:val="006569DF"/>
    <w:rsid w:val="00656B93"/>
    <w:rsid w:val="006573B3"/>
    <w:rsid w:val="00657AA8"/>
    <w:rsid w:val="00660DBF"/>
    <w:rsid w:val="0066209B"/>
    <w:rsid w:val="006632DC"/>
    <w:rsid w:val="0066343E"/>
    <w:rsid w:val="00663484"/>
    <w:rsid w:val="00663BE4"/>
    <w:rsid w:val="00663D44"/>
    <w:rsid w:val="00663E2C"/>
    <w:rsid w:val="00665DE4"/>
    <w:rsid w:val="00667074"/>
    <w:rsid w:val="006709A6"/>
    <w:rsid w:val="00670A63"/>
    <w:rsid w:val="006713C6"/>
    <w:rsid w:val="00671C05"/>
    <w:rsid w:val="00674840"/>
    <w:rsid w:val="006751F2"/>
    <w:rsid w:val="00676231"/>
    <w:rsid w:val="006779F1"/>
    <w:rsid w:val="00681B68"/>
    <w:rsid w:val="006824A6"/>
    <w:rsid w:val="006844D3"/>
    <w:rsid w:val="006863A5"/>
    <w:rsid w:val="00687B59"/>
    <w:rsid w:val="00690A65"/>
    <w:rsid w:val="00690F36"/>
    <w:rsid w:val="00692F74"/>
    <w:rsid w:val="00695078"/>
    <w:rsid w:val="00696E2C"/>
    <w:rsid w:val="0069752A"/>
    <w:rsid w:val="006A06B3"/>
    <w:rsid w:val="006A18C7"/>
    <w:rsid w:val="006A18CA"/>
    <w:rsid w:val="006A1A6D"/>
    <w:rsid w:val="006A1E4D"/>
    <w:rsid w:val="006A4863"/>
    <w:rsid w:val="006A6B6A"/>
    <w:rsid w:val="006A756A"/>
    <w:rsid w:val="006A7E33"/>
    <w:rsid w:val="006B1422"/>
    <w:rsid w:val="006B5474"/>
    <w:rsid w:val="006C21BA"/>
    <w:rsid w:val="006C2498"/>
    <w:rsid w:val="006C4C89"/>
    <w:rsid w:val="006D0517"/>
    <w:rsid w:val="006D0EE1"/>
    <w:rsid w:val="006D2119"/>
    <w:rsid w:val="006D2946"/>
    <w:rsid w:val="006E0FB1"/>
    <w:rsid w:val="006E1118"/>
    <w:rsid w:val="006E2555"/>
    <w:rsid w:val="006E2A12"/>
    <w:rsid w:val="006E5137"/>
    <w:rsid w:val="006E6E78"/>
    <w:rsid w:val="006E6FA3"/>
    <w:rsid w:val="006E71EC"/>
    <w:rsid w:val="006F0FE0"/>
    <w:rsid w:val="006F16DE"/>
    <w:rsid w:val="006F36D6"/>
    <w:rsid w:val="006F3C33"/>
    <w:rsid w:val="006F5EA2"/>
    <w:rsid w:val="006F5F63"/>
    <w:rsid w:val="006F7F2F"/>
    <w:rsid w:val="007022EC"/>
    <w:rsid w:val="007034B1"/>
    <w:rsid w:val="007047CC"/>
    <w:rsid w:val="007051FA"/>
    <w:rsid w:val="00705E2A"/>
    <w:rsid w:val="0070638D"/>
    <w:rsid w:val="00706ADD"/>
    <w:rsid w:val="007074F4"/>
    <w:rsid w:val="0070779D"/>
    <w:rsid w:val="00707CA5"/>
    <w:rsid w:val="00707E3B"/>
    <w:rsid w:val="00707FA7"/>
    <w:rsid w:val="00710341"/>
    <w:rsid w:val="0071245B"/>
    <w:rsid w:val="007161D4"/>
    <w:rsid w:val="00716C49"/>
    <w:rsid w:val="007203C5"/>
    <w:rsid w:val="00721AC0"/>
    <w:rsid w:val="00721BD4"/>
    <w:rsid w:val="00722FB6"/>
    <w:rsid w:val="007237BA"/>
    <w:rsid w:val="0072456A"/>
    <w:rsid w:val="00724B99"/>
    <w:rsid w:val="00725788"/>
    <w:rsid w:val="00725F42"/>
    <w:rsid w:val="007263E3"/>
    <w:rsid w:val="007271FF"/>
    <w:rsid w:val="0072757A"/>
    <w:rsid w:val="00731638"/>
    <w:rsid w:val="0073171E"/>
    <w:rsid w:val="007317E0"/>
    <w:rsid w:val="007320C1"/>
    <w:rsid w:val="00734033"/>
    <w:rsid w:val="00734268"/>
    <w:rsid w:val="007344D6"/>
    <w:rsid w:val="00734CD0"/>
    <w:rsid w:val="00736969"/>
    <w:rsid w:val="00736B02"/>
    <w:rsid w:val="007375D4"/>
    <w:rsid w:val="007407C5"/>
    <w:rsid w:val="0074175D"/>
    <w:rsid w:val="00741A58"/>
    <w:rsid w:val="007420AF"/>
    <w:rsid w:val="00742775"/>
    <w:rsid w:val="00743947"/>
    <w:rsid w:val="00743A06"/>
    <w:rsid w:val="00743AEB"/>
    <w:rsid w:val="00743DF8"/>
    <w:rsid w:val="00745D9F"/>
    <w:rsid w:val="007467C1"/>
    <w:rsid w:val="007471F1"/>
    <w:rsid w:val="00750C8C"/>
    <w:rsid w:val="00751B2A"/>
    <w:rsid w:val="0075324F"/>
    <w:rsid w:val="0075677B"/>
    <w:rsid w:val="00756CCC"/>
    <w:rsid w:val="0076043A"/>
    <w:rsid w:val="00760EB7"/>
    <w:rsid w:val="00762833"/>
    <w:rsid w:val="00762A05"/>
    <w:rsid w:val="007635EE"/>
    <w:rsid w:val="00763702"/>
    <w:rsid w:val="0076456C"/>
    <w:rsid w:val="00765BB7"/>
    <w:rsid w:val="00766776"/>
    <w:rsid w:val="0077070D"/>
    <w:rsid w:val="00771AA9"/>
    <w:rsid w:val="007723F4"/>
    <w:rsid w:val="007742F2"/>
    <w:rsid w:val="007744AC"/>
    <w:rsid w:val="007754CC"/>
    <w:rsid w:val="0077583E"/>
    <w:rsid w:val="007763C5"/>
    <w:rsid w:val="007801E3"/>
    <w:rsid w:val="0078027F"/>
    <w:rsid w:val="00780EBA"/>
    <w:rsid w:val="00781AF1"/>
    <w:rsid w:val="00783662"/>
    <w:rsid w:val="0078366D"/>
    <w:rsid w:val="00784BFD"/>
    <w:rsid w:val="00784E44"/>
    <w:rsid w:val="00785D95"/>
    <w:rsid w:val="007860AB"/>
    <w:rsid w:val="00786E36"/>
    <w:rsid w:val="007907B4"/>
    <w:rsid w:val="00790CCF"/>
    <w:rsid w:val="00792942"/>
    <w:rsid w:val="00792A6B"/>
    <w:rsid w:val="00792E47"/>
    <w:rsid w:val="00792E49"/>
    <w:rsid w:val="00794430"/>
    <w:rsid w:val="00794B31"/>
    <w:rsid w:val="00795EC9"/>
    <w:rsid w:val="0079611C"/>
    <w:rsid w:val="00797267"/>
    <w:rsid w:val="007A0C8D"/>
    <w:rsid w:val="007A25A1"/>
    <w:rsid w:val="007A2604"/>
    <w:rsid w:val="007A370A"/>
    <w:rsid w:val="007A444D"/>
    <w:rsid w:val="007A58F6"/>
    <w:rsid w:val="007A59B2"/>
    <w:rsid w:val="007A5D6B"/>
    <w:rsid w:val="007A622B"/>
    <w:rsid w:val="007A6A26"/>
    <w:rsid w:val="007A7636"/>
    <w:rsid w:val="007B0962"/>
    <w:rsid w:val="007B1717"/>
    <w:rsid w:val="007B1C97"/>
    <w:rsid w:val="007B2D94"/>
    <w:rsid w:val="007B2FE8"/>
    <w:rsid w:val="007B46FA"/>
    <w:rsid w:val="007B5044"/>
    <w:rsid w:val="007B6C4F"/>
    <w:rsid w:val="007C15B8"/>
    <w:rsid w:val="007C4288"/>
    <w:rsid w:val="007C4FAC"/>
    <w:rsid w:val="007C5D76"/>
    <w:rsid w:val="007C67D5"/>
    <w:rsid w:val="007C6A0B"/>
    <w:rsid w:val="007C78E9"/>
    <w:rsid w:val="007D0EBD"/>
    <w:rsid w:val="007D27CC"/>
    <w:rsid w:val="007D30BA"/>
    <w:rsid w:val="007D4F5F"/>
    <w:rsid w:val="007D5A52"/>
    <w:rsid w:val="007E0B09"/>
    <w:rsid w:val="007E0CEB"/>
    <w:rsid w:val="007E1A38"/>
    <w:rsid w:val="007E1B8C"/>
    <w:rsid w:val="007E2402"/>
    <w:rsid w:val="007E2E3D"/>
    <w:rsid w:val="007E4615"/>
    <w:rsid w:val="007E4CEA"/>
    <w:rsid w:val="007E6955"/>
    <w:rsid w:val="007F23FB"/>
    <w:rsid w:val="007F24C0"/>
    <w:rsid w:val="007F30C6"/>
    <w:rsid w:val="007F3D6A"/>
    <w:rsid w:val="007F3FB2"/>
    <w:rsid w:val="007F561C"/>
    <w:rsid w:val="007F56CB"/>
    <w:rsid w:val="00800B07"/>
    <w:rsid w:val="00801B5D"/>
    <w:rsid w:val="0080492D"/>
    <w:rsid w:val="008069A4"/>
    <w:rsid w:val="00810319"/>
    <w:rsid w:val="0081074A"/>
    <w:rsid w:val="00811737"/>
    <w:rsid w:val="00812063"/>
    <w:rsid w:val="008121B3"/>
    <w:rsid w:val="008138B7"/>
    <w:rsid w:val="008141B8"/>
    <w:rsid w:val="0081481B"/>
    <w:rsid w:val="008160B8"/>
    <w:rsid w:val="00817012"/>
    <w:rsid w:val="008173BC"/>
    <w:rsid w:val="00817B20"/>
    <w:rsid w:val="008206E9"/>
    <w:rsid w:val="00820AD1"/>
    <w:rsid w:val="0082221E"/>
    <w:rsid w:val="00823177"/>
    <w:rsid w:val="00823378"/>
    <w:rsid w:val="008245CF"/>
    <w:rsid w:val="00824798"/>
    <w:rsid w:val="00824924"/>
    <w:rsid w:val="00824C21"/>
    <w:rsid w:val="00825AEC"/>
    <w:rsid w:val="008275C4"/>
    <w:rsid w:val="00827AD8"/>
    <w:rsid w:val="00832849"/>
    <w:rsid w:val="008344CF"/>
    <w:rsid w:val="0083519F"/>
    <w:rsid w:val="008351D0"/>
    <w:rsid w:val="00835502"/>
    <w:rsid w:val="00835915"/>
    <w:rsid w:val="00836491"/>
    <w:rsid w:val="00836C82"/>
    <w:rsid w:val="00836F15"/>
    <w:rsid w:val="00840F55"/>
    <w:rsid w:val="00841F50"/>
    <w:rsid w:val="0084231F"/>
    <w:rsid w:val="00842609"/>
    <w:rsid w:val="00846C93"/>
    <w:rsid w:val="008470F4"/>
    <w:rsid w:val="00850556"/>
    <w:rsid w:val="00850F91"/>
    <w:rsid w:val="008522BC"/>
    <w:rsid w:val="00854CDE"/>
    <w:rsid w:val="00855A37"/>
    <w:rsid w:val="008578FD"/>
    <w:rsid w:val="008613CC"/>
    <w:rsid w:val="00863E7D"/>
    <w:rsid w:val="00864312"/>
    <w:rsid w:val="00864CE3"/>
    <w:rsid w:val="00864EEA"/>
    <w:rsid w:val="00870BD3"/>
    <w:rsid w:val="00870C81"/>
    <w:rsid w:val="00871896"/>
    <w:rsid w:val="008749FE"/>
    <w:rsid w:val="00876CA7"/>
    <w:rsid w:val="00880356"/>
    <w:rsid w:val="0088091B"/>
    <w:rsid w:val="00880960"/>
    <w:rsid w:val="008811D4"/>
    <w:rsid w:val="00885C21"/>
    <w:rsid w:val="00885C57"/>
    <w:rsid w:val="00886B5B"/>
    <w:rsid w:val="00891CB7"/>
    <w:rsid w:val="00891E22"/>
    <w:rsid w:val="00892724"/>
    <w:rsid w:val="00894813"/>
    <w:rsid w:val="00894E10"/>
    <w:rsid w:val="00896A6C"/>
    <w:rsid w:val="00896E15"/>
    <w:rsid w:val="008A263E"/>
    <w:rsid w:val="008A3126"/>
    <w:rsid w:val="008A4AD0"/>
    <w:rsid w:val="008A5EE3"/>
    <w:rsid w:val="008A672B"/>
    <w:rsid w:val="008A6AED"/>
    <w:rsid w:val="008B1009"/>
    <w:rsid w:val="008B3A23"/>
    <w:rsid w:val="008B3B19"/>
    <w:rsid w:val="008B4509"/>
    <w:rsid w:val="008B7780"/>
    <w:rsid w:val="008B77A9"/>
    <w:rsid w:val="008B7D57"/>
    <w:rsid w:val="008B7DEC"/>
    <w:rsid w:val="008C2BAF"/>
    <w:rsid w:val="008C314C"/>
    <w:rsid w:val="008C3D4C"/>
    <w:rsid w:val="008C6EED"/>
    <w:rsid w:val="008C6FA3"/>
    <w:rsid w:val="008C72ED"/>
    <w:rsid w:val="008D0519"/>
    <w:rsid w:val="008D1AAC"/>
    <w:rsid w:val="008D31B5"/>
    <w:rsid w:val="008D3248"/>
    <w:rsid w:val="008D79A0"/>
    <w:rsid w:val="008E11BA"/>
    <w:rsid w:val="008E3D27"/>
    <w:rsid w:val="008E468F"/>
    <w:rsid w:val="008E4784"/>
    <w:rsid w:val="008E4CD2"/>
    <w:rsid w:val="008E5DCC"/>
    <w:rsid w:val="008E6CC6"/>
    <w:rsid w:val="008F142B"/>
    <w:rsid w:val="008F1B1B"/>
    <w:rsid w:val="008F28F8"/>
    <w:rsid w:val="008F28FE"/>
    <w:rsid w:val="008F34B9"/>
    <w:rsid w:val="008F49C2"/>
    <w:rsid w:val="008F7A99"/>
    <w:rsid w:val="009000AB"/>
    <w:rsid w:val="00900E57"/>
    <w:rsid w:val="0090180C"/>
    <w:rsid w:val="00901D21"/>
    <w:rsid w:val="0090229F"/>
    <w:rsid w:val="00903619"/>
    <w:rsid w:val="00903D4A"/>
    <w:rsid w:val="009040AA"/>
    <w:rsid w:val="0090486F"/>
    <w:rsid w:val="00904BDF"/>
    <w:rsid w:val="00904C48"/>
    <w:rsid w:val="0090682D"/>
    <w:rsid w:val="0091213D"/>
    <w:rsid w:val="009122A8"/>
    <w:rsid w:val="00912774"/>
    <w:rsid w:val="00912DB0"/>
    <w:rsid w:val="009138E8"/>
    <w:rsid w:val="009159F3"/>
    <w:rsid w:val="00916E7D"/>
    <w:rsid w:val="00917210"/>
    <w:rsid w:val="0092111F"/>
    <w:rsid w:val="00922BFE"/>
    <w:rsid w:val="00922D0B"/>
    <w:rsid w:val="009254E0"/>
    <w:rsid w:val="00925FF1"/>
    <w:rsid w:val="00931279"/>
    <w:rsid w:val="009313D5"/>
    <w:rsid w:val="0093235B"/>
    <w:rsid w:val="00933095"/>
    <w:rsid w:val="00935200"/>
    <w:rsid w:val="00935E90"/>
    <w:rsid w:val="0093779C"/>
    <w:rsid w:val="00942EA0"/>
    <w:rsid w:val="00943458"/>
    <w:rsid w:val="00943883"/>
    <w:rsid w:val="00943E56"/>
    <w:rsid w:val="00944734"/>
    <w:rsid w:val="009460C0"/>
    <w:rsid w:val="0094683F"/>
    <w:rsid w:val="00946E5F"/>
    <w:rsid w:val="00947FF4"/>
    <w:rsid w:val="00955BB3"/>
    <w:rsid w:val="00955C55"/>
    <w:rsid w:val="00955DC7"/>
    <w:rsid w:val="00956483"/>
    <w:rsid w:val="00956A22"/>
    <w:rsid w:val="00960BB2"/>
    <w:rsid w:val="00961B43"/>
    <w:rsid w:val="00962316"/>
    <w:rsid w:val="0096303C"/>
    <w:rsid w:val="009633AE"/>
    <w:rsid w:val="009634EF"/>
    <w:rsid w:val="00963E18"/>
    <w:rsid w:val="00964945"/>
    <w:rsid w:val="00964EE8"/>
    <w:rsid w:val="00965992"/>
    <w:rsid w:val="00966622"/>
    <w:rsid w:val="00967E90"/>
    <w:rsid w:val="00971608"/>
    <w:rsid w:val="0097569D"/>
    <w:rsid w:val="00975783"/>
    <w:rsid w:val="00975E2E"/>
    <w:rsid w:val="0097787C"/>
    <w:rsid w:val="009807B2"/>
    <w:rsid w:val="00980871"/>
    <w:rsid w:val="00980D88"/>
    <w:rsid w:val="0098265A"/>
    <w:rsid w:val="00982955"/>
    <w:rsid w:val="0098424D"/>
    <w:rsid w:val="00984D74"/>
    <w:rsid w:val="009851E3"/>
    <w:rsid w:val="00985210"/>
    <w:rsid w:val="0098699B"/>
    <w:rsid w:val="00990CBC"/>
    <w:rsid w:val="009A0002"/>
    <w:rsid w:val="009A0D39"/>
    <w:rsid w:val="009A1612"/>
    <w:rsid w:val="009A16B0"/>
    <w:rsid w:val="009A3067"/>
    <w:rsid w:val="009A3492"/>
    <w:rsid w:val="009A39B8"/>
    <w:rsid w:val="009A7EDB"/>
    <w:rsid w:val="009B0F55"/>
    <w:rsid w:val="009B13A8"/>
    <w:rsid w:val="009B39A1"/>
    <w:rsid w:val="009B3B45"/>
    <w:rsid w:val="009B5818"/>
    <w:rsid w:val="009B6266"/>
    <w:rsid w:val="009C05F8"/>
    <w:rsid w:val="009C06B3"/>
    <w:rsid w:val="009C110F"/>
    <w:rsid w:val="009C1F9A"/>
    <w:rsid w:val="009C6852"/>
    <w:rsid w:val="009C73C6"/>
    <w:rsid w:val="009C7D04"/>
    <w:rsid w:val="009D0697"/>
    <w:rsid w:val="009D0FB7"/>
    <w:rsid w:val="009D0FD9"/>
    <w:rsid w:val="009D16D6"/>
    <w:rsid w:val="009D2D1A"/>
    <w:rsid w:val="009D5E8A"/>
    <w:rsid w:val="009D79BC"/>
    <w:rsid w:val="009E0A1E"/>
    <w:rsid w:val="009E1EB1"/>
    <w:rsid w:val="009E1F9F"/>
    <w:rsid w:val="009E29D9"/>
    <w:rsid w:val="009E3414"/>
    <w:rsid w:val="009E4D6C"/>
    <w:rsid w:val="009E78C2"/>
    <w:rsid w:val="009E7B70"/>
    <w:rsid w:val="009F0333"/>
    <w:rsid w:val="009F0942"/>
    <w:rsid w:val="009F0F38"/>
    <w:rsid w:val="009F275F"/>
    <w:rsid w:val="009F294F"/>
    <w:rsid w:val="009F3494"/>
    <w:rsid w:val="009F3DE1"/>
    <w:rsid w:val="009F5860"/>
    <w:rsid w:val="009F65DB"/>
    <w:rsid w:val="009F74DA"/>
    <w:rsid w:val="009F7DE1"/>
    <w:rsid w:val="00A00148"/>
    <w:rsid w:val="00A00BA2"/>
    <w:rsid w:val="00A01BF2"/>
    <w:rsid w:val="00A01DDE"/>
    <w:rsid w:val="00A01FF9"/>
    <w:rsid w:val="00A0356D"/>
    <w:rsid w:val="00A0357A"/>
    <w:rsid w:val="00A04BB8"/>
    <w:rsid w:val="00A04C3C"/>
    <w:rsid w:val="00A0560D"/>
    <w:rsid w:val="00A128F0"/>
    <w:rsid w:val="00A13086"/>
    <w:rsid w:val="00A145C7"/>
    <w:rsid w:val="00A149FA"/>
    <w:rsid w:val="00A161E3"/>
    <w:rsid w:val="00A1665E"/>
    <w:rsid w:val="00A167F5"/>
    <w:rsid w:val="00A2089B"/>
    <w:rsid w:val="00A20F6E"/>
    <w:rsid w:val="00A215C7"/>
    <w:rsid w:val="00A220B1"/>
    <w:rsid w:val="00A23020"/>
    <w:rsid w:val="00A24A8F"/>
    <w:rsid w:val="00A25166"/>
    <w:rsid w:val="00A25819"/>
    <w:rsid w:val="00A3027A"/>
    <w:rsid w:val="00A30EFD"/>
    <w:rsid w:val="00A32AC8"/>
    <w:rsid w:val="00A33063"/>
    <w:rsid w:val="00A3308C"/>
    <w:rsid w:val="00A34253"/>
    <w:rsid w:val="00A34515"/>
    <w:rsid w:val="00A35A27"/>
    <w:rsid w:val="00A35BCA"/>
    <w:rsid w:val="00A40D82"/>
    <w:rsid w:val="00A40F95"/>
    <w:rsid w:val="00A416B2"/>
    <w:rsid w:val="00A41D62"/>
    <w:rsid w:val="00A4321D"/>
    <w:rsid w:val="00A44C2F"/>
    <w:rsid w:val="00A45747"/>
    <w:rsid w:val="00A479B7"/>
    <w:rsid w:val="00A510E7"/>
    <w:rsid w:val="00A515ED"/>
    <w:rsid w:val="00A53A39"/>
    <w:rsid w:val="00A54335"/>
    <w:rsid w:val="00A54912"/>
    <w:rsid w:val="00A55E15"/>
    <w:rsid w:val="00A56004"/>
    <w:rsid w:val="00A563A0"/>
    <w:rsid w:val="00A56639"/>
    <w:rsid w:val="00A569C2"/>
    <w:rsid w:val="00A60EC7"/>
    <w:rsid w:val="00A623C9"/>
    <w:rsid w:val="00A64CE2"/>
    <w:rsid w:val="00A6755B"/>
    <w:rsid w:val="00A70489"/>
    <w:rsid w:val="00A719CC"/>
    <w:rsid w:val="00A74198"/>
    <w:rsid w:val="00A7426E"/>
    <w:rsid w:val="00A7494A"/>
    <w:rsid w:val="00A74B52"/>
    <w:rsid w:val="00A74DDC"/>
    <w:rsid w:val="00A75898"/>
    <w:rsid w:val="00A7625F"/>
    <w:rsid w:val="00A76DB8"/>
    <w:rsid w:val="00A77608"/>
    <w:rsid w:val="00A8015B"/>
    <w:rsid w:val="00A8442E"/>
    <w:rsid w:val="00A84B11"/>
    <w:rsid w:val="00A85228"/>
    <w:rsid w:val="00A8594E"/>
    <w:rsid w:val="00A86BC9"/>
    <w:rsid w:val="00A87604"/>
    <w:rsid w:val="00A8785D"/>
    <w:rsid w:val="00A91339"/>
    <w:rsid w:val="00A91936"/>
    <w:rsid w:val="00A91E5C"/>
    <w:rsid w:val="00A920D6"/>
    <w:rsid w:val="00A92A06"/>
    <w:rsid w:val="00A92F19"/>
    <w:rsid w:val="00A93523"/>
    <w:rsid w:val="00A93AE4"/>
    <w:rsid w:val="00A965C1"/>
    <w:rsid w:val="00AA0662"/>
    <w:rsid w:val="00AA07F4"/>
    <w:rsid w:val="00AA322C"/>
    <w:rsid w:val="00AA52C4"/>
    <w:rsid w:val="00AA584A"/>
    <w:rsid w:val="00AA64BD"/>
    <w:rsid w:val="00AA6E3B"/>
    <w:rsid w:val="00AA71C4"/>
    <w:rsid w:val="00AA76A2"/>
    <w:rsid w:val="00AA7707"/>
    <w:rsid w:val="00AB036F"/>
    <w:rsid w:val="00AB2A62"/>
    <w:rsid w:val="00AB2D95"/>
    <w:rsid w:val="00AB491B"/>
    <w:rsid w:val="00AB5028"/>
    <w:rsid w:val="00AB539F"/>
    <w:rsid w:val="00AB7137"/>
    <w:rsid w:val="00AB79D5"/>
    <w:rsid w:val="00AC0DD7"/>
    <w:rsid w:val="00AC2D72"/>
    <w:rsid w:val="00AC3DF6"/>
    <w:rsid w:val="00AC44BB"/>
    <w:rsid w:val="00AC5DBF"/>
    <w:rsid w:val="00AC63CC"/>
    <w:rsid w:val="00AC6EF3"/>
    <w:rsid w:val="00AC7143"/>
    <w:rsid w:val="00AC7A62"/>
    <w:rsid w:val="00AD10E5"/>
    <w:rsid w:val="00AD1B59"/>
    <w:rsid w:val="00AD30D2"/>
    <w:rsid w:val="00AD5000"/>
    <w:rsid w:val="00AD50B5"/>
    <w:rsid w:val="00AD50DE"/>
    <w:rsid w:val="00AD62DE"/>
    <w:rsid w:val="00AD642B"/>
    <w:rsid w:val="00AD7C07"/>
    <w:rsid w:val="00AE4CF5"/>
    <w:rsid w:val="00AE6BB4"/>
    <w:rsid w:val="00AE75F1"/>
    <w:rsid w:val="00AF1116"/>
    <w:rsid w:val="00AF3D17"/>
    <w:rsid w:val="00AF4245"/>
    <w:rsid w:val="00AF4CBF"/>
    <w:rsid w:val="00AF522B"/>
    <w:rsid w:val="00AF5D40"/>
    <w:rsid w:val="00AF763D"/>
    <w:rsid w:val="00B023D2"/>
    <w:rsid w:val="00B02436"/>
    <w:rsid w:val="00B02788"/>
    <w:rsid w:val="00B06274"/>
    <w:rsid w:val="00B066C9"/>
    <w:rsid w:val="00B070AE"/>
    <w:rsid w:val="00B075E1"/>
    <w:rsid w:val="00B10618"/>
    <w:rsid w:val="00B11508"/>
    <w:rsid w:val="00B1181C"/>
    <w:rsid w:val="00B1211F"/>
    <w:rsid w:val="00B12508"/>
    <w:rsid w:val="00B126E5"/>
    <w:rsid w:val="00B13431"/>
    <w:rsid w:val="00B15B63"/>
    <w:rsid w:val="00B227DC"/>
    <w:rsid w:val="00B23707"/>
    <w:rsid w:val="00B24BF3"/>
    <w:rsid w:val="00B25FD6"/>
    <w:rsid w:val="00B34792"/>
    <w:rsid w:val="00B35E63"/>
    <w:rsid w:val="00B3612A"/>
    <w:rsid w:val="00B3644B"/>
    <w:rsid w:val="00B370EE"/>
    <w:rsid w:val="00B4131A"/>
    <w:rsid w:val="00B4186F"/>
    <w:rsid w:val="00B4451E"/>
    <w:rsid w:val="00B4483A"/>
    <w:rsid w:val="00B454AC"/>
    <w:rsid w:val="00B459D6"/>
    <w:rsid w:val="00B510AE"/>
    <w:rsid w:val="00B51277"/>
    <w:rsid w:val="00B51DF7"/>
    <w:rsid w:val="00B52359"/>
    <w:rsid w:val="00B52EE2"/>
    <w:rsid w:val="00B53229"/>
    <w:rsid w:val="00B5347D"/>
    <w:rsid w:val="00B53DD5"/>
    <w:rsid w:val="00B53E97"/>
    <w:rsid w:val="00B54B25"/>
    <w:rsid w:val="00B56B99"/>
    <w:rsid w:val="00B57087"/>
    <w:rsid w:val="00B572A5"/>
    <w:rsid w:val="00B576C3"/>
    <w:rsid w:val="00B57773"/>
    <w:rsid w:val="00B60CEA"/>
    <w:rsid w:val="00B6295C"/>
    <w:rsid w:val="00B629CD"/>
    <w:rsid w:val="00B62E31"/>
    <w:rsid w:val="00B63116"/>
    <w:rsid w:val="00B65C80"/>
    <w:rsid w:val="00B71365"/>
    <w:rsid w:val="00B723AA"/>
    <w:rsid w:val="00B72BD3"/>
    <w:rsid w:val="00B74738"/>
    <w:rsid w:val="00B74FF0"/>
    <w:rsid w:val="00B7651B"/>
    <w:rsid w:val="00B76D8B"/>
    <w:rsid w:val="00B8043F"/>
    <w:rsid w:val="00B81B47"/>
    <w:rsid w:val="00B82090"/>
    <w:rsid w:val="00B826DF"/>
    <w:rsid w:val="00B845AB"/>
    <w:rsid w:val="00B86217"/>
    <w:rsid w:val="00B865DD"/>
    <w:rsid w:val="00B8698B"/>
    <w:rsid w:val="00B86FDB"/>
    <w:rsid w:val="00B8763D"/>
    <w:rsid w:val="00B9292B"/>
    <w:rsid w:val="00B92CA0"/>
    <w:rsid w:val="00B9340E"/>
    <w:rsid w:val="00B94BFF"/>
    <w:rsid w:val="00B94D4C"/>
    <w:rsid w:val="00B955FB"/>
    <w:rsid w:val="00BA3194"/>
    <w:rsid w:val="00BA525B"/>
    <w:rsid w:val="00BA53D1"/>
    <w:rsid w:val="00BA5940"/>
    <w:rsid w:val="00BA5F50"/>
    <w:rsid w:val="00BA64A6"/>
    <w:rsid w:val="00BA7307"/>
    <w:rsid w:val="00BB2426"/>
    <w:rsid w:val="00BB329B"/>
    <w:rsid w:val="00BB3650"/>
    <w:rsid w:val="00BB3AC2"/>
    <w:rsid w:val="00BB3B9C"/>
    <w:rsid w:val="00BB40B3"/>
    <w:rsid w:val="00BB41F5"/>
    <w:rsid w:val="00BB4B8A"/>
    <w:rsid w:val="00BB4C88"/>
    <w:rsid w:val="00BB56F2"/>
    <w:rsid w:val="00BB5E41"/>
    <w:rsid w:val="00BB6EF4"/>
    <w:rsid w:val="00BB7983"/>
    <w:rsid w:val="00BC1630"/>
    <w:rsid w:val="00BC1ACE"/>
    <w:rsid w:val="00BC2396"/>
    <w:rsid w:val="00BC2576"/>
    <w:rsid w:val="00BC2623"/>
    <w:rsid w:val="00BC41B7"/>
    <w:rsid w:val="00BC4E5E"/>
    <w:rsid w:val="00BC7B35"/>
    <w:rsid w:val="00BD035E"/>
    <w:rsid w:val="00BD09F1"/>
    <w:rsid w:val="00BD0CFD"/>
    <w:rsid w:val="00BD1229"/>
    <w:rsid w:val="00BD4125"/>
    <w:rsid w:val="00BD44D7"/>
    <w:rsid w:val="00BD5E95"/>
    <w:rsid w:val="00BD6A7F"/>
    <w:rsid w:val="00BD6F6F"/>
    <w:rsid w:val="00BD772C"/>
    <w:rsid w:val="00BD7B61"/>
    <w:rsid w:val="00BE03B6"/>
    <w:rsid w:val="00BE0764"/>
    <w:rsid w:val="00BE0ABF"/>
    <w:rsid w:val="00BE11B7"/>
    <w:rsid w:val="00BE3024"/>
    <w:rsid w:val="00BE34D3"/>
    <w:rsid w:val="00BE4894"/>
    <w:rsid w:val="00BE5846"/>
    <w:rsid w:val="00BE5DDD"/>
    <w:rsid w:val="00BE6038"/>
    <w:rsid w:val="00BE60D6"/>
    <w:rsid w:val="00BE692E"/>
    <w:rsid w:val="00BF0053"/>
    <w:rsid w:val="00BF1048"/>
    <w:rsid w:val="00BF1D83"/>
    <w:rsid w:val="00BF4EE4"/>
    <w:rsid w:val="00BF5026"/>
    <w:rsid w:val="00BF59EC"/>
    <w:rsid w:val="00BF5F18"/>
    <w:rsid w:val="00BF5FFA"/>
    <w:rsid w:val="00BF6550"/>
    <w:rsid w:val="00BF747C"/>
    <w:rsid w:val="00C0150A"/>
    <w:rsid w:val="00C02A0A"/>
    <w:rsid w:val="00C038FA"/>
    <w:rsid w:val="00C03F23"/>
    <w:rsid w:val="00C048FD"/>
    <w:rsid w:val="00C04ACD"/>
    <w:rsid w:val="00C05107"/>
    <w:rsid w:val="00C06B3E"/>
    <w:rsid w:val="00C105B8"/>
    <w:rsid w:val="00C11E9E"/>
    <w:rsid w:val="00C12758"/>
    <w:rsid w:val="00C14B7E"/>
    <w:rsid w:val="00C14BAE"/>
    <w:rsid w:val="00C15110"/>
    <w:rsid w:val="00C15215"/>
    <w:rsid w:val="00C159B9"/>
    <w:rsid w:val="00C15AE5"/>
    <w:rsid w:val="00C20B4F"/>
    <w:rsid w:val="00C22C74"/>
    <w:rsid w:val="00C23385"/>
    <w:rsid w:val="00C27492"/>
    <w:rsid w:val="00C27A8F"/>
    <w:rsid w:val="00C303C5"/>
    <w:rsid w:val="00C30E35"/>
    <w:rsid w:val="00C31D78"/>
    <w:rsid w:val="00C34F7A"/>
    <w:rsid w:val="00C3537B"/>
    <w:rsid w:val="00C35BD1"/>
    <w:rsid w:val="00C35D24"/>
    <w:rsid w:val="00C37126"/>
    <w:rsid w:val="00C408CF"/>
    <w:rsid w:val="00C42A50"/>
    <w:rsid w:val="00C42ECB"/>
    <w:rsid w:val="00C44112"/>
    <w:rsid w:val="00C452B4"/>
    <w:rsid w:val="00C470FE"/>
    <w:rsid w:val="00C47456"/>
    <w:rsid w:val="00C502EA"/>
    <w:rsid w:val="00C513C7"/>
    <w:rsid w:val="00C53036"/>
    <w:rsid w:val="00C5377D"/>
    <w:rsid w:val="00C553B9"/>
    <w:rsid w:val="00C5734E"/>
    <w:rsid w:val="00C607DF"/>
    <w:rsid w:val="00C66391"/>
    <w:rsid w:val="00C66BF9"/>
    <w:rsid w:val="00C71B71"/>
    <w:rsid w:val="00C71F44"/>
    <w:rsid w:val="00C73E99"/>
    <w:rsid w:val="00C75330"/>
    <w:rsid w:val="00C760A8"/>
    <w:rsid w:val="00C76628"/>
    <w:rsid w:val="00C76C45"/>
    <w:rsid w:val="00C81E7B"/>
    <w:rsid w:val="00C82D38"/>
    <w:rsid w:val="00C851F2"/>
    <w:rsid w:val="00C86DF9"/>
    <w:rsid w:val="00C87651"/>
    <w:rsid w:val="00C87FBF"/>
    <w:rsid w:val="00C91805"/>
    <w:rsid w:val="00C9182E"/>
    <w:rsid w:val="00C91C35"/>
    <w:rsid w:val="00C93DBA"/>
    <w:rsid w:val="00C94A89"/>
    <w:rsid w:val="00C96B27"/>
    <w:rsid w:val="00C97B15"/>
    <w:rsid w:val="00CA1D37"/>
    <w:rsid w:val="00CA29A2"/>
    <w:rsid w:val="00CA3FA1"/>
    <w:rsid w:val="00CA5F11"/>
    <w:rsid w:val="00CA7590"/>
    <w:rsid w:val="00CA7FDC"/>
    <w:rsid w:val="00CB041E"/>
    <w:rsid w:val="00CB2F1F"/>
    <w:rsid w:val="00CB2F6F"/>
    <w:rsid w:val="00CB56F4"/>
    <w:rsid w:val="00CB7620"/>
    <w:rsid w:val="00CC17DC"/>
    <w:rsid w:val="00CC33BB"/>
    <w:rsid w:val="00CC4060"/>
    <w:rsid w:val="00CC4C75"/>
    <w:rsid w:val="00CC6831"/>
    <w:rsid w:val="00CC7004"/>
    <w:rsid w:val="00CD0CFE"/>
    <w:rsid w:val="00CD1134"/>
    <w:rsid w:val="00CD281A"/>
    <w:rsid w:val="00CD34AB"/>
    <w:rsid w:val="00CD38DD"/>
    <w:rsid w:val="00CD3DAD"/>
    <w:rsid w:val="00CD49E5"/>
    <w:rsid w:val="00CD73E9"/>
    <w:rsid w:val="00CD7CA3"/>
    <w:rsid w:val="00CE12EC"/>
    <w:rsid w:val="00CE12FC"/>
    <w:rsid w:val="00CE2600"/>
    <w:rsid w:val="00CE350D"/>
    <w:rsid w:val="00CE567E"/>
    <w:rsid w:val="00CE5EBC"/>
    <w:rsid w:val="00CF0A21"/>
    <w:rsid w:val="00CF0A98"/>
    <w:rsid w:val="00CF0BF9"/>
    <w:rsid w:val="00CF1B8E"/>
    <w:rsid w:val="00CF56D1"/>
    <w:rsid w:val="00CF5C6E"/>
    <w:rsid w:val="00CF7FCF"/>
    <w:rsid w:val="00D0308A"/>
    <w:rsid w:val="00D0314E"/>
    <w:rsid w:val="00D0434E"/>
    <w:rsid w:val="00D04D1B"/>
    <w:rsid w:val="00D06F64"/>
    <w:rsid w:val="00D07FC5"/>
    <w:rsid w:val="00D12C22"/>
    <w:rsid w:val="00D132E1"/>
    <w:rsid w:val="00D13396"/>
    <w:rsid w:val="00D16B41"/>
    <w:rsid w:val="00D21581"/>
    <w:rsid w:val="00D2276A"/>
    <w:rsid w:val="00D315AD"/>
    <w:rsid w:val="00D32771"/>
    <w:rsid w:val="00D32896"/>
    <w:rsid w:val="00D333EC"/>
    <w:rsid w:val="00D33950"/>
    <w:rsid w:val="00D34565"/>
    <w:rsid w:val="00D36331"/>
    <w:rsid w:val="00D36A15"/>
    <w:rsid w:val="00D36CDA"/>
    <w:rsid w:val="00D400EA"/>
    <w:rsid w:val="00D4016A"/>
    <w:rsid w:val="00D40422"/>
    <w:rsid w:val="00D406FA"/>
    <w:rsid w:val="00D41E28"/>
    <w:rsid w:val="00D42035"/>
    <w:rsid w:val="00D423F2"/>
    <w:rsid w:val="00D42A88"/>
    <w:rsid w:val="00D42B01"/>
    <w:rsid w:val="00D50350"/>
    <w:rsid w:val="00D52F85"/>
    <w:rsid w:val="00D536DA"/>
    <w:rsid w:val="00D53F73"/>
    <w:rsid w:val="00D5513F"/>
    <w:rsid w:val="00D55240"/>
    <w:rsid w:val="00D565FB"/>
    <w:rsid w:val="00D56680"/>
    <w:rsid w:val="00D60EDB"/>
    <w:rsid w:val="00D61317"/>
    <w:rsid w:val="00D61E33"/>
    <w:rsid w:val="00D62509"/>
    <w:rsid w:val="00D6388B"/>
    <w:rsid w:val="00D64D3B"/>
    <w:rsid w:val="00D653E9"/>
    <w:rsid w:val="00D667BD"/>
    <w:rsid w:val="00D66EA4"/>
    <w:rsid w:val="00D6763B"/>
    <w:rsid w:val="00D67B55"/>
    <w:rsid w:val="00D700B3"/>
    <w:rsid w:val="00D7083F"/>
    <w:rsid w:val="00D725B2"/>
    <w:rsid w:val="00D72674"/>
    <w:rsid w:val="00D74C55"/>
    <w:rsid w:val="00D75AB6"/>
    <w:rsid w:val="00D76FE6"/>
    <w:rsid w:val="00D80688"/>
    <w:rsid w:val="00D8095C"/>
    <w:rsid w:val="00D80E4C"/>
    <w:rsid w:val="00D8163B"/>
    <w:rsid w:val="00D827EE"/>
    <w:rsid w:val="00D842E8"/>
    <w:rsid w:val="00D84A73"/>
    <w:rsid w:val="00D84FEF"/>
    <w:rsid w:val="00D8537D"/>
    <w:rsid w:val="00D861BD"/>
    <w:rsid w:val="00D86568"/>
    <w:rsid w:val="00D916C7"/>
    <w:rsid w:val="00D9205D"/>
    <w:rsid w:val="00D92665"/>
    <w:rsid w:val="00D94B14"/>
    <w:rsid w:val="00D95AB7"/>
    <w:rsid w:val="00D97E2A"/>
    <w:rsid w:val="00DA09E4"/>
    <w:rsid w:val="00DA0BFF"/>
    <w:rsid w:val="00DA1239"/>
    <w:rsid w:val="00DA2F56"/>
    <w:rsid w:val="00DA4266"/>
    <w:rsid w:val="00DA4A3C"/>
    <w:rsid w:val="00DA5224"/>
    <w:rsid w:val="00DA6856"/>
    <w:rsid w:val="00DB2750"/>
    <w:rsid w:val="00DB305A"/>
    <w:rsid w:val="00DB34AD"/>
    <w:rsid w:val="00DB3BC7"/>
    <w:rsid w:val="00DB678A"/>
    <w:rsid w:val="00DB68CC"/>
    <w:rsid w:val="00DB7714"/>
    <w:rsid w:val="00DB7EEB"/>
    <w:rsid w:val="00DC0AB1"/>
    <w:rsid w:val="00DC1D9F"/>
    <w:rsid w:val="00DC3CE3"/>
    <w:rsid w:val="00DC556A"/>
    <w:rsid w:val="00DC585E"/>
    <w:rsid w:val="00DC68D8"/>
    <w:rsid w:val="00DD07D3"/>
    <w:rsid w:val="00DD07F6"/>
    <w:rsid w:val="00DD0A62"/>
    <w:rsid w:val="00DD22E1"/>
    <w:rsid w:val="00DD2739"/>
    <w:rsid w:val="00DD303B"/>
    <w:rsid w:val="00DD5026"/>
    <w:rsid w:val="00DD5F92"/>
    <w:rsid w:val="00DD602B"/>
    <w:rsid w:val="00DD6F09"/>
    <w:rsid w:val="00DD7B65"/>
    <w:rsid w:val="00DE016A"/>
    <w:rsid w:val="00DE0EA5"/>
    <w:rsid w:val="00DE1E31"/>
    <w:rsid w:val="00DE22B5"/>
    <w:rsid w:val="00DE44C0"/>
    <w:rsid w:val="00DE5DE1"/>
    <w:rsid w:val="00DE6E50"/>
    <w:rsid w:val="00DF0153"/>
    <w:rsid w:val="00DF062C"/>
    <w:rsid w:val="00DF1A50"/>
    <w:rsid w:val="00DF2ACD"/>
    <w:rsid w:val="00DF41B7"/>
    <w:rsid w:val="00DF5B32"/>
    <w:rsid w:val="00DF5F43"/>
    <w:rsid w:val="00DF721C"/>
    <w:rsid w:val="00DF74DA"/>
    <w:rsid w:val="00E00E37"/>
    <w:rsid w:val="00E01C86"/>
    <w:rsid w:val="00E024DA"/>
    <w:rsid w:val="00E07DAB"/>
    <w:rsid w:val="00E126A3"/>
    <w:rsid w:val="00E1291B"/>
    <w:rsid w:val="00E131D0"/>
    <w:rsid w:val="00E1500B"/>
    <w:rsid w:val="00E17365"/>
    <w:rsid w:val="00E174ED"/>
    <w:rsid w:val="00E17B6D"/>
    <w:rsid w:val="00E207A2"/>
    <w:rsid w:val="00E21100"/>
    <w:rsid w:val="00E21532"/>
    <w:rsid w:val="00E22A51"/>
    <w:rsid w:val="00E22AE3"/>
    <w:rsid w:val="00E256A3"/>
    <w:rsid w:val="00E27472"/>
    <w:rsid w:val="00E318EB"/>
    <w:rsid w:val="00E31AE0"/>
    <w:rsid w:val="00E31C8C"/>
    <w:rsid w:val="00E33BBB"/>
    <w:rsid w:val="00E35407"/>
    <w:rsid w:val="00E35D98"/>
    <w:rsid w:val="00E37812"/>
    <w:rsid w:val="00E4003C"/>
    <w:rsid w:val="00E42D25"/>
    <w:rsid w:val="00E44809"/>
    <w:rsid w:val="00E4555D"/>
    <w:rsid w:val="00E457C7"/>
    <w:rsid w:val="00E46B78"/>
    <w:rsid w:val="00E53E99"/>
    <w:rsid w:val="00E5472C"/>
    <w:rsid w:val="00E55884"/>
    <w:rsid w:val="00E56D0E"/>
    <w:rsid w:val="00E56E15"/>
    <w:rsid w:val="00E609CF"/>
    <w:rsid w:val="00E6119A"/>
    <w:rsid w:val="00E62E40"/>
    <w:rsid w:val="00E634DA"/>
    <w:rsid w:val="00E6387B"/>
    <w:rsid w:val="00E642A6"/>
    <w:rsid w:val="00E65E88"/>
    <w:rsid w:val="00E67E72"/>
    <w:rsid w:val="00E71511"/>
    <w:rsid w:val="00E73AD7"/>
    <w:rsid w:val="00E74342"/>
    <w:rsid w:val="00E749B0"/>
    <w:rsid w:val="00E74AC3"/>
    <w:rsid w:val="00E74EB8"/>
    <w:rsid w:val="00E75C09"/>
    <w:rsid w:val="00E76AD7"/>
    <w:rsid w:val="00E76C04"/>
    <w:rsid w:val="00E77F0D"/>
    <w:rsid w:val="00E8156C"/>
    <w:rsid w:val="00E81FB1"/>
    <w:rsid w:val="00E82745"/>
    <w:rsid w:val="00E827E8"/>
    <w:rsid w:val="00E82FAB"/>
    <w:rsid w:val="00E834BF"/>
    <w:rsid w:val="00E83756"/>
    <w:rsid w:val="00E83B2A"/>
    <w:rsid w:val="00E85386"/>
    <w:rsid w:val="00E85508"/>
    <w:rsid w:val="00E86491"/>
    <w:rsid w:val="00E92483"/>
    <w:rsid w:val="00E94F26"/>
    <w:rsid w:val="00E95EAB"/>
    <w:rsid w:val="00E96104"/>
    <w:rsid w:val="00E96419"/>
    <w:rsid w:val="00E96C2B"/>
    <w:rsid w:val="00E9707E"/>
    <w:rsid w:val="00EA0DE7"/>
    <w:rsid w:val="00EA2537"/>
    <w:rsid w:val="00EA3D94"/>
    <w:rsid w:val="00EA4779"/>
    <w:rsid w:val="00EA6EA9"/>
    <w:rsid w:val="00EA6F8A"/>
    <w:rsid w:val="00EB01DD"/>
    <w:rsid w:val="00EB1602"/>
    <w:rsid w:val="00EB76E9"/>
    <w:rsid w:val="00EB77A7"/>
    <w:rsid w:val="00EB7994"/>
    <w:rsid w:val="00EC0EC4"/>
    <w:rsid w:val="00EC1048"/>
    <w:rsid w:val="00EC1550"/>
    <w:rsid w:val="00EC197A"/>
    <w:rsid w:val="00EC1AFD"/>
    <w:rsid w:val="00EC4AB3"/>
    <w:rsid w:val="00EC72B2"/>
    <w:rsid w:val="00EC7BAC"/>
    <w:rsid w:val="00ED1192"/>
    <w:rsid w:val="00ED4600"/>
    <w:rsid w:val="00ED47EC"/>
    <w:rsid w:val="00ED6566"/>
    <w:rsid w:val="00EE037D"/>
    <w:rsid w:val="00EE1D92"/>
    <w:rsid w:val="00EE2CF0"/>
    <w:rsid w:val="00EE3CA4"/>
    <w:rsid w:val="00EE4ABB"/>
    <w:rsid w:val="00EE6D5F"/>
    <w:rsid w:val="00EE6EA0"/>
    <w:rsid w:val="00EE7721"/>
    <w:rsid w:val="00EF0292"/>
    <w:rsid w:val="00EF0F3F"/>
    <w:rsid w:val="00EF0FFD"/>
    <w:rsid w:val="00EF1153"/>
    <w:rsid w:val="00EF18C6"/>
    <w:rsid w:val="00EF2E7E"/>
    <w:rsid w:val="00EF475E"/>
    <w:rsid w:val="00EF6213"/>
    <w:rsid w:val="00EF6305"/>
    <w:rsid w:val="00EF7A06"/>
    <w:rsid w:val="00F01C07"/>
    <w:rsid w:val="00F01F2D"/>
    <w:rsid w:val="00F02F23"/>
    <w:rsid w:val="00F03DD3"/>
    <w:rsid w:val="00F048EE"/>
    <w:rsid w:val="00F05759"/>
    <w:rsid w:val="00F062FE"/>
    <w:rsid w:val="00F064AF"/>
    <w:rsid w:val="00F065B3"/>
    <w:rsid w:val="00F06A61"/>
    <w:rsid w:val="00F11099"/>
    <w:rsid w:val="00F11D79"/>
    <w:rsid w:val="00F17C34"/>
    <w:rsid w:val="00F2019D"/>
    <w:rsid w:val="00F2475A"/>
    <w:rsid w:val="00F25A23"/>
    <w:rsid w:val="00F267CA"/>
    <w:rsid w:val="00F26D0C"/>
    <w:rsid w:val="00F2720D"/>
    <w:rsid w:val="00F27C1F"/>
    <w:rsid w:val="00F32588"/>
    <w:rsid w:val="00F32F6D"/>
    <w:rsid w:val="00F33159"/>
    <w:rsid w:val="00F332D4"/>
    <w:rsid w:val="00F34D6B"/>
    <w:rsid w:val="00F34DC7"/>
    <w:rsid w:val="00F4265F"/>
    <w:rsid w:val="00F429A0"/>
    <w:rsid w:val="00F438BA"/>
    <w:rsid w:val="00F43A4B"/>
    <w:rsid w:val="00F446B3"/>
    <w:rsid w:val="00F44862"/>
    <w:rsid w:val="00F44A53"/>
    <w:rsid w:val="00F46954"/>
    <w:rsid w:val="00F46B08"/>
    <w:rsid w:val="00F47D8A"/>
    <w:rsid w:val="00F519A8"/>
    <w:rsid w:val="00F5253F"/>
    <w:rsid w:val="00F543E5"/>
    <w:rsid w:val="00F54F1F"/>
    <w:rsid w:val="00F56ECF"/>
    <w:rsid w:val="00F61F55"/>
    <w:rsid w:val="00F6227F"/>
    <w:rsid w:val="00F62FD2"/>
    <w:rsid w:val="00F6342B"/>
    <w:rsid w:val="00F63711"/>
    <w:rsid w:val="00F63E1D"/>
    <w:rsid w:val="00F64338"/>
    <w:rsid w:val="00F655CE"/>
    <w:rsid w:val="00F65E81"/>
    <w:rsid w:val="00F66EA7"/>
    <w:rsid w:val="00F72972"/>
    <w:rsid w:val="00F73A6B"/>
    <w:rsid w:val="00F74E2D"/>
    <w:rsid w:val="00F75776"/>
    <w:rsid w:val="00F77FE4"/>
    <w:rsid w:val="00F81C8C"/>
    <w:rsid w:val="00F81DA9"/>
    <w:rsid w:val="00F836E2"/>
    <w:rsid w:val="00F84700"/>
    <w:rsid w:val="00F8750B"/>
    <w:rsid w:val="00F87CE6"/>
    <w:rsid w:val="00F90DB2"/>
    <w:rsid w:val="00F90DCD"/>
    <w:rsid w:val="00F91B80"/>
    <w:rsid w:val="00F91C47"/>
    <w:rsid w:val="00F92863"/>
    <w:rsid w:val="00F947F1"/>
    <w:rsid w:val="00F94B42"/>
    <w:rsid w:val="00F94D65"/>
    <w:rsid w:val="00F9555D"/>
    <w:rsid w:val="00F96263"/>
    <w:rsid w:val="00F96353"/>
    <w:rsid w:val="00F965B9"/>
    <w:rsid w:val="00F96989"/>
    <w:rsid w:val="00FA08A7"/>
    <w:rsid w:val="00FA1419"/>
    <w:rsid w:val="00FA222A"/>
    <w:rsid w:val="00FA26D9"/>
    <w:rsid w:val="00FA29C0"/>
    <w:rsid w:val="00FA2E29"/>
    <w:rsid w:val="00FA357B"/>
    <w:rsid w:val="00FA6F87"/>
    <w:rsid w:val="00FA7058"/>
    <w:rsid w:val="00FA757C"/>
    <w:rsid w:val="00FB0081"/>
    <w:rsid w:val="00FB0101"/>
    <w:rsid w:val="00FB0AF1"/>
    <w:rsid w:val="00FB2712"/>
    <w:rsid w:val="00FB329B"/>
    <w:rsid w:val="00FB4A43"/>
    <w:rsid w:val="00FB58F1"/>
    <w:rsid w:val="00FB6892"/>
    <w:rsid w:val="00FB6E6C"/>
    <w:rsid w:val="00FB7CBD"/>
    <w:rsid w:val="00FB7E1D"/>
    <w:rsid w:val="00FB7ECE"/>
    <w:rsid w:val="00FC05CD"/>
    <w:rsid w:val="00FC060A"/>
    <w:rsid w:val="00FC37B2"/>
    <w:rsid w:val="00FC4779"/>
    <w:rsid w:val="00FC69FC"/>
    <w:rsid w:val="00FC6F62"/>
    <w:rsid w:val="00FC7C43"/>
    <w:rsid w:val="00FD0246"/>
    <w:rsid w:val="00FD087D"/>
    <w:rsid w:val="00FD4B12"/>
    <w:rsid w:val="00FD4C69"/>
    <w:rsid w:val="00FD4D0A"/>
    <w:rsid w:val="00FD5923"/>
    <w:rsid w:val="00FD5EBE"/>
    <w:rsid w:val="00FD6CA4"/>
    <w:rsid w:val="00FD6FEB"/>
    <w:rsid w:val="00FD751C"/>
    <w:rsid w:val="00FD76A2"/>
    <w:rsid w:val="00FE0E70"/>
    <w:rsid w:val="00FE191E"/>
    <w:rsid w:val="00FE242D"/>
    <w:rsid w:val="00FE2466"/>
    <w:rsid w:val="00FE3DB3"/>
    <w:rsid w:val="00FE5484"/>
    <w:rsid w:val="00FE6294"/>
    <w:rsid w:val="00FE6602"/>
    <w:rsid w:val="00FE66FC"/>
    <w:rsid w:val="00FE7E8E"/>
    <w:rsid w:val="00FF103B"/>
    <w:rsid w:val="00FF146C"/>
    <w:rsid w:val="00FF5656"/>
    <w:rsid w:val="00F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5C85A5"/>
  <w15:chartTrackingRefBased/>
  <w15:docId w15:val="{F9A6A18B-384E-462E-B480-BF6C5F8F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7FA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C05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qFormat/>
    <w:rsid w:val="00330D21"/>
    <w:pPr>
      <w:keepNext/>
      <w:spacing w:line="360" w:lineRule="auto"/>
      <w:jc w:val="center"/>
      <w:outlineLvl w:val="1"/>
    </w:pPr>
    <w:rPr>
      <w:b/>
      <w:sz w:val="28"/>
      <w:szCs w:val="20"/>
      <w:lang w:val="en-US"/>
    </w:rPr>
  </w:style>
  <w:style w:type="paragraph" w:styleId="3">
    <w:name w:val="heading 3"/>
    <w:basedOn w:val="a0"/>
    <w:next w:val="a0"/>
    <w:link w:val="30"/>
    <w:semiHidden/>
    <w:unhideWhenUsed/>
    <w:qFormat/>
    <w:rsid w:val="008809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30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330D21"/>
    <w:pPr>
      <w:spacing w:line="360" w:lineRule="auto"/>
      <w:jc w:val="both"/>
    </w:pPr>
    <w:rPr>
      <w:sz w:val="28"/>
      <w:szCs w:val="20"/>
    </w:rPr>
  </w:style>
  <w:style w:type="paragraph" w:styleId="31">
    <w:name w:val="Body Text 3"/>
    <w:basedOn w:val="a0"/>
    <w:rsid w:val="00330D21"/>
    <w:pPr>
      <w:spacing w:before="120" w:after="120" w:line="360" w:lineRule="auto"/>
      <w:ind w:firstLine="720"/>
    </w:pPr>
    <w:rPr>
      <w:sz w:val="16"/>
      <w:szCs w:val="16"/>
    </w:rPr>
  </w:style>
  <w:style w:type="paragraph" w:styleId="a5">
    <w:name w:val="footer"/>
    <w:basedOn w:val="a0"/>
    <w:link w:val="a6"/>
    <w:uiPriority w:val="99"/>
    <w:rsid w:val="00EC7BAC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EC7BAC"/>
  </w:style>
  <w:style w:type="paragraph" w:styleId="a8">
    <w:name w:val="header"/>
    <w:basedOn w:val="a0"/>
    <w:link w:val="a9"/>
    <w:uiPriority w:val="99"/>
    <w:rsid w:val="00EC7BAC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Body Text Indent"/>
    <w:basedOn w:val="a0"/>
    <w:link w:val="ab"/>
    <w:rsid w:val="00E131D0"/>
    <w:pPr>
      <w:spacing w:after="120"/>
      <w:ind w:left="283"/>
    </w:pPr>
  </w:style>
  <w:style w:type="paragraph" w:customStyle="1" w:styleId="Iauiue">
    <w:name w:val="Iau?iue"/>
    <w:rsid w:val="00E131D0"/>
    <w:rPr>
      <w:lang w:val="en-US"/>
    </w:rPr>
  </w:style>
  <w:style w:type="character" w:customStyle="1" w:styleId="ab">
    <w:name w:val="Основной текст с отступом Знак"/>
    <w:link w:val="aa"/>
    <w:rsid w:val="00E131D0"/>
    <w:rPr>
      <w:sz w:val="24"/>
      <w:szCs w:val="24"/>
      <w:lang w:val="ru-RU" w:eastAsia="ru-RU" w:bidi="ar-SA"/>
    </w:rPr>
  </w:style>
  <w:style w:type="paragraph" w:styleId="ac">
    <w:name w:val="Body Text"/>
    <w:basedOn w:val="a0"/>
    <w:rsid w:val="00C22C74"/>
    <w:pPr>
      <w:spacing w:after="120"/>
    </w:pPr>
  </w:style>
  <w:style w:type="paragraph" w:customStyle="1" w:styleId="FR2">
    <w:name w:val="FR2"/>
    <w:rsid w:val="00D2276A"/>
    <w:pPr>
      <w:widowControl w:val="0"/>
      <w:autoSpaceDE w:val="0"/>
      <w:autoSpaceDN w:val="0"/>
      <w:adjustRightInd w:val="0"/>
    </w:pPr>
    <w:rPr>
      <w:rFonts w:ascii="Arial" w:hAnsi="Arial" w:cs="Arial"/>
      <w:i/>
      <w:iCs/>
      <w:sz w:val="22"/>
      <w:szCs w:val="22"/>
    </w:rPr>
  </w:style>
  <w:style w:type="paragraph" w:customStyle="1" w:styleId="ConsPlusNonformat">
    <w:name w:val="ConsPlusNonformat"/>
    <w:rsid w:val="00F63E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abtext1">
    <w:name w:val="tabtext1"/>
    <w:rsid w:val="00F63E1D"/>
    <w:rPr>
      <w:rFonts w:ascii="Arial" w:hAnsi="Arial" w:cs="Arial" w:hint="default"/>
      <w:b/>
      <w:bCs/>
      <w:color w:val="181D25"/>
      <w:sz w:val="14"/>
      <w:szCs w:val="14"/>
    </w:rPr>
  </w:style>
  <w:style w:type="paragraph" w:customStyle="1" w:styleId="ad">
    <w:name w:val="основной текст"/>
    <w:link w:val="11"/>
    <w:rsid w:val="004D6DCB"/>
    <w:pPr>
      <w:tabs>
        <w:tab w:val="left" w:pos="567"/>
      </w:tabs>
      <w:spacing w:line="320" w:lineRule="exact"/>
      <w:ind w:firstLine="567"/>
      <w:jc w:val="both"/>
    </w:pPr>
    <w:rPr>
      <w:sz w:val="24"/>
    </w:rPr>
  </w:style>
  <w:style w:type="character" w:customStyle="1" w:styleId="11">
    <w:name w:val="основной текст Знак1"/>
    <w:link w:val="ad"/>
    <w:rsid w:val="004D6DCB"/>
    <w:rPr>
      <w:sz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rsid w:val="001F42BC"/>
    <w:rPr>
      <w:sz w:val="24"/>
      <w:szCs w:val="24"/>
    </w:rPr>
  </w:style>
  <w:style w:type="paragraph" w:styleId="ae">
    <w:name w:val="Balloon Text"/>
    <w:basedOn w:val="a0"/>
    <w:link w:val="af"/>
    <w:rsid w:val="001F42BC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1F42BC"/>
    <w:rPr>
      <w:rFonts w:ascii="Tahoma" w:hAnsi="Tahoma" w:cs="Tahoma"/>
      <w:sz w:val="16"/>
      <w:szCs w:val="16"/>
    </w:rPr>
  </w:style>
  <w:style w:type="paragraph" w:styleId="af0">
    <w:name w:val="List Paragraph"/>
    <w:aliases w:val="6.6.1.,List Paragraph,Абзац с отступом,Маркированный,Абзац списка11,Абзац списка2,Абзац списка3,Абзац списка1,Заголовок_3,Bullet_IRAO,Мой Список,Булет 1,Bullet List,numbered,FooterText,Bullet Number,Нумерованый список,List Paragraph1,lp1"/>
    <w:basedOn w:val="a0"/>
    <w:link w:val="af1"/>
    <w:uiPriority w:val="34"/>
    <w:qFormat/>
    <w:rsid w:val="00A30EFD"/>
    <w:pPr>
      <w:ind w:left="720"/>
      <w:contextualSpacing/>
    </w:pPr>
  </w:style>
  <w:style w:type="character" w:customStyle="1" w:styleId="-">
    <w:name w:val="Выделенный текст-договор"/>
    <w:rsid w:val="00BB7983"/>
    <w:rPr>
      <w:rFonts w:ascii="Arial" w:eastAsia="Times New Roman" w:hAnsi="Arial" w:cs="Times New Roman"/>
      <w:b/>
      <w:bCs/>
      <w:sz w:val="18"/>
      <w:szCs w:val="20"/>
      <w:lang w:eastAsia="ru-RU"/>
    </w:rPr>
  </w:style>
  <w:style w:type="numbering" w:customStyle="1" w:styleId="a">
    <w:name w:val="Список договора"/>
    <w:basedOn w:val="a3"/>
    <w:rsid w:val="0081074A"/>
    <w:pPr>
      <w:numPr>
        <w:numId w:val="30"/>
      </w:numPr>
    </w:pPr>
  </w:style>
  <w:style w:type="paragraph" w:customStyle="1" w:styleId="af2">
    <w:name w:val="Основной текст договора без отступа"/>
    <w:basedOn w:val="a0"/>
    <w:link w:val="af3"/>
    <w:rsid w:val="0081074A"/>
    <w:pPr>
      <w:spacing w:before="60"/>
      <w:jc w:val="both"/>
    </w:pPr>
    <w:rPr>
      <w:rFonts w:ascii="Arial" w:hAnsi="Arial"/>
      <w:sz w:val="18"/>
      <w:szCs w:val="20"/>
      <w:lang w:val="x-none" w:eastAsia="x-none"/>
    </w:rPr>
  </w:style>
  <w:style w:type="character" w:customStyle="1" w:styleId="af3">
    <w:name w:val="Основной текст договора без отступа Знак"/>
    <w:link w:val="af2"/>
    <w:rsid w:val="0081074A"/>
    <w:rPr>
      <w:rFonts w:ascii="Arial" w:hAnsi="Arial"/>
      <w:sz w:val="18"/>
      <w:lang w:val="x-none"/>
    </w:rPr>
  </w:style>
  <w:style w:type="paragraph" w:customStyle="1" w:styleId="af4">
    <w:name w:val="Наименование раздела"/>
    <w:basedOn w:val="a0"/>
    <w:rsid w:val="0081074A"/>
    <w:pPr>
      <w:spacing w:before="240" w:after="120"/>
      <w:jc w:val="center"/>
    </w:pPr>
    <w:rPr>
      <w:rFonts w:ascii="Arial" w:hAnsi="Arial"/>
      <w:b/>
      <w:bCs/>
      <w:caps/>
      <w:sz w:val="18"/>
      <w:szCs w:val="18"/>
    </w:rPr>
  </w:style>
  <w:style w:type="paragraph" w:customStyle="1" w:styleId="12">
    <w:name w:val="Обычный1"/>
    <w:rsid w:val="00D32771"/>
    <w:pPr>
      <w:widowControl w:val="0"/>
    </w:pPr>
    <w:rPr>
      <w:snapToGrid w:val="0"/>
    </w:rPr>
  </w:style>
  <w:style w:type="character" w:customStyle="1" w:styleId="10">
    <w:name w:val="Заголовок 1 Знак"/>
    <w:link w:val="1"/>
    <w:rsid w:val="00FC05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5">
    <w:name w:val="Hyperlink"/>
    <w:uiPriority w:val="99"/>
    <w:unhideWhenUsed/>
    <w:rsid w:val="00FC05CD"/>
    <w:rPr>
      <w:color w:val="0000FF"/>
      <w:u w:val="single"/>
    </w:rPr>
  </w:style>
  <w:style w:type="character" w:styleId="af6">
    <w:name w:val="annotation reference"/>
    <w:rsid w:val="00A91339"/>
    <w:rPr>
      <w:sz w:val="16"/>
      <w:szCs w:val="16"/>
    </w:rPr>
  </w:style>
  <w:style w:type="paragraph" w:styleId="af7">
    <w:name w:val="annotation text"/>
    <w:basedOn w:val="a0"/>
    <w:link w:val="af8"/>
    <w:rsid w:val="00A91339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rsid w:val="00A91339"/>
  </w:style>
  <w:style w:type="paragraph" w:styleId="af9">
    <w:name w:val="annotation subject"/>
    <w:basedOn w:val="af7"/>
    <w:next w:val="af7"/>
    <w:link w:val="afa"/>
    <w:rsid w:val="00A91339"/>
    <w:rPr>
      <w:b/>
      <w:bCs/>
      <w:lang w:val="x-none" w:eastAsia="x-none"/>
    </w:rPr>
  </w:style>
  <w:style w:type="character" w:customStyle="1" w:styleId="afa">
    <w:name w:val="Тема примечания Знак"/>
    <w:link w:val="af9"/>
    <w:rsid w:val="00A91339"/>
    <w:rPr>
      <w:b/>
      <w:bCs/>
    </w:rPr>
  </w:style>
  <w:style w:type="paragraph" w:styleId="HTML">
    <w:name w:val="HTML Preformatted"/>
    <w:basedOn w:val="a0"/>
    <w:link w:val="HTML0"/>
    <w:uiPriority w:val="99"/>
    <w:unhideWhenUsed/>
    <w:rsid w:val="00BC16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C1630"/>
    <w:rPr>
      <w:rFonts w:ascii="Courier New" w:hAnsi="Courier New" w:cs="Courier New"/>
    </w:rPr>
  </w:style>
  <w:style w:type="character" w:customStyle="1" w:styleId="s10">
    <w:name w:val="s_10"/>
    <w:basedOn w:val="a1"/>
    <w:rsid w:val="00BC1630"/>
  </w:style>
  <w:style w:type="character" w:customStyle="1" w:styleId="apple-converted-space">
    <w:name w:val="apple-converted-space"/>
    <w:basedOn w:val="a1"/>
    <w:rsid w:val="00BC1630"/>
  </w:style>
  <w:style w:type="paragraph" w:styleId="32">
    <w:name w:val="Body Text Indent 3"/>
    <w:basedOn w:val="a0"/>
    <w:link w:val="33"/>
    <w:rsid w:val="00AF522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AF522B"/>
    <w:rPr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062457"/>
    <w:rPr>
      <w:sz w:val="24"/>
      <w:szCs w:val="24"/>
    </w:rPr>
  </w:style>
  <w:style w:type="paragraph" w:customStyle="1" w:styleId="FORMATTEXT">
    <w:name w:val=".FORMATTEXT"/>
    <w:uiPriority w:val="99"/>
    <w:rsid w:val="004B45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rmal (Web)"/>
    <w:basedOn w:val="a0"/>
    <w:uiPriority w:val="99"/>
    <w:unhideWhenUsed/>
    <w:rsid w:val="0070638D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uiPriority w:val="99"/>
    <w:locked/>
    <w:rsid w:val="00E53E99"/>
    <w:rPr>
      <w:b/>
      <w:bCs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E53E99"/>
    <w:pPr>
      <w:widowControl w:val="0"/>
      <w:shd w:val="clear" w:color="auto" w:fill="FFFFFF"/>
      <w:spacing w:line="299" w:lineRule="exact"/>
      <w:jc w:val="both"/>
    </w:pPr>
    <w:rPr>
      <w:b/>
      <w:bCs/>
      <w:sz w:val="20"/>
      <w:szCs w:val="20"/>
    </w:rPr>
  </w:style>
  <w:style w:type="character" w:customStyle="1" w:styleId="34">
    <w:name w:val="Основной текст (3)_"/>
    <w:link w:val="35"/>
    <w:locked/>
    <w:rsid w:val="00E53E99"/>
    <w:rPr>
      <w:b/>
      <w:bCs/>
      <w:sz w:val="27"/>
      <w:szCs w:val="27"/>
      <w:shd w:val="clear" w:color="auto" w:fill="FFFFFF"/>
    </w:rPr>
  </w:style>
  <w:style w:type="paragraph" w:customStyle="1" w:styleId="35">
    <w:name w:val="Основной текст (3)"/>
    <w:basedOn w:val="a0"/>
    <w:link w:val="34"/>
    <w:rsid w:val="00E53E99"/>
    <w:pPr>
      <w:widowControl w:val="0"/>
      <w:shd w:val="clear" w:color="auto" w:fill="FFFFFF"/>
      <w:spacing w:after="2160" w:line="317" w:lineRule="exact"/>
      <w:jc w:val="center"/>
    </w:pPr>
    <w:rPr>
      <w:b/>
      <w:bCs/>
      <w:sz w:val="27"/>
      <w:szCs w:val="27"/>
    </w:rPr>
  </w:style>
  <w:style w:type="character" w:customStyle="1" w:styleId="af1">
    <w:name w:val="Абзац списка Знак"/>
    <w:aliases w:val="6.6.1. Знак,List Paragraph Знак,Абзац с отступом Знак,Маркированный Знак,Абзац списка11 Знак,Абзац списка2 Знак,Абзац списка3 Знак,Абзац списка1 Знак,Заголовок_3 Знак,Bullet_IRAO Знак,Мой Список Знак,Булет 1 Знак,Bullet List Знак"/>
    <w:link w:val="af0"/>
    <w:uiPriority w:val="34"/>
    <w:rsid w:val="00E53E99"/>
    <w:rPr>
      <w:sz w:val="24"/>
      <w:szCs w:val="24"/>
    </w:rPr>
  </w:style>
  <w:style w:type="character" w:customStyle="1" w:styleId="30">
    <w:name w:val="Заголовок 3 Знак"/>
    <w:basedOn w:val="a1"/>
    <w:link w:val="3"/>
    <w:semiHidden/>
    <w:rsid w:val="008809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c">
    <w:name w:val="Revision"/>
    <w:hidden/>
    <w:uiPriority w:val="99"/>
    <w:semiHidden/>
    <w:rsid w:val="00FA1419"/>
    <w:rPr>
      <w:sz w:val="24"/>
      <w:szCs w:val="24"/>
    </w:rPr>
  </w:style>
  <w:style w:type="paragraph" w:customStyle="1" w:styleId="afd">
    <w:name w:val="ТГ обычный"/>
    <w:basedOn w:val="a0"/>
    <w:link w:val="afe"/>
    <w:qFormat/>
    <w:rsid w:val="00326F08"/>
    <w:pPr>
      <w:spacing w:line="288" w:lineRule="auto"/>
      <w:ind w:left="57" w:right="57" w:firstLine="510"/>
      <w:jc w:val="both"/>
    </w:pPr>
    <w:rPr>
      <w:rFonts w:ascii="Arial" w:hAnsi="Arial"/>
      <w:color w:val="000000"/>
      <w:sz w:val="22"/>
      <w:szCs w:val="22"/>
      <w:lang w:eastAsia="en-US"/>
    </w:rPr>
  </w:style>
  <w:style w:type="character" w:customStyle="1" w:styleId="afe">
    <w:name w:val="ТГ обычный Знак"/>
    <w:link w:val="afd"/>
    <w:rsid w:val="00326F08"/>
    <w:rPr>
      <w:rFonts w:ascii="Arial" w:hAnsi="Arial"/>
      <w:color w:val="000000"/>
      <w:sz w:val="22"/>
      <w:szCs w:val="22"/>
      <w:lang w:eastAsia="en-US"/>
    </w:rPr>
  </w:style>
  <w:style w:type="paragraph" w:customStyle="1" w:styleId="formattext0">
    <w:name w:val="formattext"/>
    <w:basedOn w:val="a0"/>
    <w:rsid w:val="00303A7F"/>
    <w:pPr>
      <w:spacing w:before="100" w:beforeAutospacing="1" w:after="100" w:afterAutospacing="1"/>
    </w:pPr>
  </w:style>
  <w:style w:type="paragraph" w:customStyle="1" w:styleId="headertext">
    <w:name w:val="headertext"/>
    <w:basedOn w:val="a0"/>
    <w:rsid w:val="008E46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kodeks://link/d?nd=120009524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kodeks://link/d?nd=12000341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10094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kodeks://link/d?nd=1200036339" TargetMode="External"/><Relationship Id="rId10" Type="http://schemas.openxmlformats.org/officeDocument/2006/relationships/hyperlink" Target="kodeks://link/d?nd=120003411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UshakovNA@nornik.ru" TargetMode="External"/><Relationship Id="rId14" Type="http://schemas.openxmlformats.org/officeDocument/2006/relationships/hyperlink" Target="kodeks://link/d?nd=12000083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4F2F9-9B51-46EA-BEA8-D27A2BD6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7</Pages>
  <Words>1794</Words>
  <Characters>15570</Characters>
  <Application>Microsoft Office Word</Application>
  <DocSecurity>0</DocSecurity>
  <Lines>129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Microsoft</Company>
  <LinksUpToDate>false</LinksUpToDate>
  <CharactersWithSpaces>17330</CharactersWithSpaces>
  <SharedDoc>false</SharedDoc>
  <HLinks>
    <vt:vector size="54" baseType="variant">
      <vt:variant>
        <vt:i4>1310788</vt:i4>
      </vt:variant>
      <vt:variant>
        <vt:i4>24</vt:i4>
      </vt:variant>
      <vt:variant>
        <vt:i4>0</vt:i4>
      </vt:variant>
      <vt:variant>
        <vt:i4>5</vt:i4>
      </vt:variant>
      <vt:variant>
        <vt:lpwstr>kodeks://link/d?nd=1200034118</vt:lpwstr>
      </vt:variant>
      <vt:variant>
        <vt:lpwstr/>
      </vt:variant>
      <vt:variant>
        <vt:i4>1310799</vt:i4>
      </vt:variant>
      <vt:variant>
        <vt:i4>21</vt:i4>
      </vt:variant>
      <vt:variant>
        <vt:i4>0</vt:i4>
      </vt:variant>
      <vt:variant>
        <vt:i4>5</vt:i4>
      </vt:variant>
      <vt:variant>
        <vt:lpwstr>kodeks://link/d?nd=1200100941</vt:lpwstr>
      </vt:variant>
      <vt:variant>
        <vt:lpwstr/>
      </vt:variant>
      <vt:variant>
        <vt:i4>1310788</vt:i4>
      </vt:variant>
      <vt:variant>
        <vt:i4>18</vt:i4>
      </vt:variant>
      <vt:variant>
        <vt:i4>0</vt:i4>
      </vt:variant>
      <vt:variant>
        <vt:i4>5</vt:i4>
      </vt:variant>
      <vt:variant>
        <vt:lpwstr>kodeks://link/d?nd=1200034118</vt:lpwstr>
      </vt:variant>
      <vt:variant>
        <vt:lpwstr/>
      </vt:variant>
      <vt:variant>
        <vt:i4>1310799</vt:i4>
      </vt:variant>
      <vt:variant>
        <vt:i4>15</vt:i4>
      </vt:variant>
      <vt:variant>
        <vt:i4>0</vt:i4>
      </vt:variant>
      <vt:variant>
        <vt:i4>5</vt:i4>
      </vt:variant>
      <vt:variant>
        <vt:lpwstr>kodeks://link/d?nd=1200100941</vt:lpwstr>
      </vt:variant>
      <vt:variant>
        <vt:lpwstr/>
      </vt:variant>
      <vt:variant>
        <vt:i4>1835072</vt:i4>
      </vt:variant>
      <vt:variant>
        <vt:i4>12</vt:i4>
      </vt:variant>
      <vt:variant>
        <vt:i4>0</vt:i4>
      </vt:variant>
      <vt:variant>
        <vt:i4>5</vt:i4>
      </vt:variant>
      <vt:variant>
        <vt:lpwstr>kodeks://link/d?nd=1200035580</vt:lpwstr>
      </vt:variant>
      <vt:variant>
        <vt:lpwstr/>
      </vt:variant>
      <vt:variant>
        <vt:i4>1048653</vt:i4>
      </vt:variant>
      <vt:variant>
        <vt:i4>9</vt:i4>
      </vt:variant>
      <vt:variant>
        <vt:i4>0</vt:i4>
      </vt:variant>
      <vt:variant>
        <vt:i4>5</vt:i4>
      </vt:variant>
      <vt:variant>
        <vt:lpwstr>kodeks://link/d?nd=1200095246</vt:lpwstr>
      </vt:variant>
      <vt:variant>
        <vt:lpwstr/>
      </vt:variant>
      <vt:variant>
        <vt:i4>1310790</vt:i4>
      </vt:variant>
      <vt:variant>
        <vt:i4>6</vt:i4>
      </vt:variant>
      <vt:variant>
        <vt:i4>0</vt:i4>
      </vt:variant>
      <vt:variant>
        <vt:i4>5</vt:i4>
      </vt:variant>
      <vt:variant>
        <vt:lpwstr>kodeks://link/d?nd=1200036339</vt:lpwstr>
      </vt:variant>
      <vt:variant>
        <vt:lpwstr/>
      </vt:variant>
      <vt:variant>
        <vt:i4>1310788</vt:i4>
      </vt:variant>
      <vt:variant>
        <vt:i4>3</vt:i4>
      </vt:variant>
      <vt:variant>
        <vt:i4>0</vt:i4>
      </vt:variant>
      <vt:variant>
        <vt:i4>5</vt:i4>
      </vt:variant>
      <vt:variant>
        <vt:lpwstr>kodeks://link/d?nd=1200036133</vt:lpwstr>
      </vt:variant>
      <vt:variant>
        <vt:lpwstr/>
      </vt:variant>
      <vt:variant>
        <vt:i4>1769541</vt:i4>
      </vt:variant>
      <vt:variant>
        <vt:i4>0</vt:i4>
      </vt:variant>
      <vt:variant>
        <vt:i4>0</vt:i4>
      </vt:variant>
      <vt:variant>
        <vt:i4>5</vt:i4>
      </vt:variant>
      <vt:variant>
        <vt:lpwstr>kodeks://link/d?nd=1200008326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subject/>
  <dc:creator>Portable</dc:creator>
  <cp:keywords/>
  <dc:description/>
  <cp:lastModifiedBy>Чайка Инна Григорьевна</cp:lastModifiedBy>
  <cp:revision>98</cp:revision>
  <cp:lastPrinted>2018-05-30T14:36:00Z</cp:lastPrinted>
  <dcterms:created xsi:type="dcterms:W3CDTF">2024-06-25T06:52:00Z</dcterms:created>
  <dcterms:modified xsi:type="dcterms:W3CDTF">2026-01-23T03:23:00Z</dcterms:modified>
</cp:coreProperties>
</file>